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167" w:rsidRDefault="00EA2167" w:rsidP="00435335">
      <w:pPr>
        <w:pStyle w:val="Header"/>
        <w:jc w:val="center"/>
        <w:rPr>
          <w:rFonts w:ascii="Arial" w:hAnsi="Arial" w:cs="Arial"/>
          <w:b/>
          <w:bCs/>
        </w:rPr>
      </w:pPr>
      <w:r>
        <w:rPr>
          <w:rFonts w:ascii="Arial" w:hAnsi="Arial" w:cs="Arial"/>
          <w:b/>
          <w:bCs/>
        </w:rPr>
        <w:t>Homework –</w:t>
      </w:r>
      <w:r w:rsidR="002455FA">
        <w:rPr>
          <w:rFonts w:ascii="Arial" w:hAnsi="Arial" w:cs="Arial"/>
          <w:b/>
          <w:bCs/>
        </w:rPr>
        <w:t xml:space="preserve"> </w:t>
      </w:r>
      <w:r w:rsidR="00B277EF">
        <w:rPr>
          <w:rFonts w:ascii="Arial" w:hAnsi="Arial" w:cs="Arial"/>
          <w:b/>
          <w:bCs/>
        </w:rPr>
        <w:t>Distributed Computing</w:t>
      </w:r>
      <w:r w:rsidR="008E0901">
        <w:rPr>
          <w:rFonts w:ascii="Arial" w:hAnsi="Arial" w:cs="Arial"/>
          <w:b/>
          <w:bCs/>
        </w:rPr>
        <w:t xml:space="preserve"> (RS485 to Master NXT to Slave NXT to XL-320 Robot)</w:t>
      </w:r>
    </w:p>
    <w:p w:rsidR="00B277EF" w:rsidRPr="00BD16CF" w:rsidRDefault="00B277EF" w:rsidP="00BD16CF">
      <w:pPr>
        <w:jc w:val="both"/>
        <w:rPr>
          <w:rFonts w:ascii="Arial" w:hAnsi="Arial" w:cs="Arial"/>
          <w:sz w:val="20"/>
          <w:szCs w:val="20"/>
        </w:rPr>
      </w:pPr>
    </w:p>
    <w:p w:rsidR="00B277EF" w:rsidRDefault="00B277EF" w:rsidP="00B277EF">
      <w:pPr>
        <w:pStyle w:val="ListParagraph"/>
        <w:ind w:left="270"/>
        <w:jc w:val="both"/>
        <w:rPr>
          <w:rFonts w:ascii="Arial" w:hAnsi="Arial" w:cs="Arial"/>
          <w:sz w:val="20"/>
          <w:szCs w:val="20"/>
        </w:rPr>
      </w:pPr>
    </w:p>
    <w:p w:rsidR="008E0901" w:rsidRDefault="008E0901" w:rsidP="008E0901">
      <w:pPr>
        <w:pStyle w:val="ListParagraph"/>
        <w:numPr>
          <w:ilvl w:val="0"/>
          <w:numId w:val="31"/>
        </w:numPr>
        <w:ind w:left="284" w:hanging="284"/>
        <w:jc w:val="both"/>
        <w:rPr>
          <w:rFonts w:ascii="Arial" w:hAnsi="Arial" w:cs="Arial"/>
          <w:sz w:val="20"/>
          <w:szCs w:val="20"/>
        </w:rPr>
      </w:pPr>
      <w:r>
        <w:rPr>
          <w:rFonts w:ascii="Arial" w:hAnsi="Arial" w:cs="Arial"/>
          <w:sz w:val="20"/>
          <w:szCs w:val="20"/>
        </w:rPr>
        <w:t>Modify</w:t>
      </w:r>
      <w:r w:rsidRPr="008E0901">
        <w:rPr>
          <w:rFonts w:ascii="Arial" w:hAnsi="Arial" w:cs="Arial"/>
          <w:sz w:val="20"/>
          <w:szCs w:val="20"/>
        </w:rPr>
        <w:t xml:space="preserve"> </w:t>
      </w:r>
      <w:r w:rsidRPr="008E0901">
        <w:rPr>
          <w:rFonts w:ascii="Courier New" w:hAnsi="Courier New" w:cs="Courier New"/>
          <w:b/>
          <w:sz w:val="20"/>
          <w:szCs w:val="20"/>
        </w:rPr>
        <w:t>serialPc-M-1_0a.sce</w:t>
      </w:r>
      <w:r w:rsidRPr="008E0901">
        <w:rPr>
          <w:rFonts w:ascii="Arial" w:hAnsi="Arial" w:cs="Arial"/>
          <w:sz w:val="20"/>
          <w:szCs w:val="20"/>
        </w:rPr>
        <w:t xml:space="preserve"> </w:t>
      </w:r>
      <w:r>
        <w:rPr>
          <w:rFonts w:ascii="Arial" w:hAnsi="Arial" w:cs="Arial"/>
          <w:sz w:val="20"/>
          <w:szCs w:val="20"/>
        </w:rPr>
        <w:t xml:space="preserve">so that the PC sends a series of four </w:t>
      </w:r>
      <w:r w:rsidR="0051422F">
        <w:rPr>
          <w:rFonts w:ascii="Arial" w:hAnsi="Arial" w:cs="Arial"/>
          <w:sz w:val="20"/>
          <w:szCs w:val="20"/>
        </w:rPr>
        <w:t xml:space="preserve">angular </w:t>
      </w:r>
      <w:r>
        <w:rPr>
          <w:rFonts w:ascii="Arial" w:hAnsi="Arial" w:cs="Arial"/>
          <w:sz w:val="20"/>
          <w:szCs w:val="20"/>
        </w:rPr>
        <w:t>position settings: (-90, -90); (90, -90); (-90, 90) and (45, 45).</w:t>
      </w:r>
    </w:p>
    <w:p w:rsidR="008E0901" w:rsidRDefault="008E0901" w:rsidP="008E0901">
      <w:pPr>
        <w:pStyle w:val="ListParagraph"/>
        <w:ind w:left="284"/>
        <w:jc w:val="both"/>
        <w:rPr>
          <w:rFonts w:ascii="Arial" w:hAnsi="Arial" w:cs="Arial"/>
          <w:sz w:val="20"/>
          <w:szCs w:val="20"/>
        </w:rPr>
      </w:pPr>
    </w:p>
    <w:p w:rsidR="00BD16CF" w:rsidRDefault="00BD16CF" w:rsidP="008E0901">
      <w:pPr>
        <w:pStyle w:val="ListParagraph"/>
        <w:numPr>
          <w:ilvl w:val="0"/>
          <w:numId w:val="32"/>
        </w:numPr>
        <w:ind w:left="284" w:firstLine="0"/>
        <w:jc w:val="both"/>
        <w:rPr>
          <w:rFonts w:ascii="Arial" w:hAnsi="Arial" w:cs="Arial"/>
          <w:sz w:val="20"/>
          <w:szCs w:val="20"/>
        </w:rPr>
      </w:pPr>
      <w:r>
        <w:rPr>
          <w:rFonts w:ascii="Arial" w:hAnsi="Arial" w:cs="Arial"/>
          <w:sz w:val="20"/>
          <w:szCs w:val="20"/>
        </w:rPr>
        <w:t>Provide source code for your Scilab program</w:t>
      </w:r>
      <w:r w:rsidR="008E0901">
        <w:rPr>
          <w:rFonts w:ascii="Arial" w:hAnsi="Arial" w:cs="Arial"/>
          <w:sz w:val="20"/>
          <w:szCs w:val="20"/>
        </w:rPr>
        <w:t xml:space="preserve"> (5-points)</w:t>
      </w:r>
    </w:p>
    <w:p w:rsidR="008E0901" w:rsidRDefault="008E0901" w:rsidP="008E0901">
      <w:pPr>
        <w:pStyle w:val="ListParagraph"/>
        <w:numPr>
          <w:ilvl w:val="0"/>
          <w:numId w:val="32"/>
        </w:numPr>
        <w:ind w:left="709" w:hanging="425"/>
        <w:jc w:val="both"/>
        <w:rPr>
          <w:rFonts w:ascii="Arial" w:hAnsi="Arial" w:cs="Arial"/>
          <w:sz w:val="20"/>
          <w:szCs w:val="20"/>
        </w:rPr>
      </w:pPr>
      <w:r>
        <w:rPr>
          <w:rFonts w:ascii="Arial" w:hAnsi="Arial" w:cs="Arial"/>
          <w:sz w:val="20"/>
          <w:szCs w:val="20"/>
        </w:rPr>
        <w:t xml:space="preserve">Provide a URL to a YouTube video demonstrating the XL-320 moves to these </w:t>
      </w:r>
      <w:r w:rsidR="0051422F">
        <w:rPr>
          <w:rFonts w:ascii="Arial" w:hAnsi="Arial" w:cs="Arial"/>
          <w:sz w:val="20"/>
          <w:szCs w:val="20"/>
        </w:rPr>
        <w:t>angular positions</w:t>
      </w:r>
      <w:r>
        <w:rPr>
          <w:rFonts w:ascii="Arial" w:hAnsi="Arial" w:cs="Arial"/>
          <w:sz w:val="20"/>
          <w:szCs w:val="20"/>
        </w:rPr>
        <w:t xml:space="preserve"> (10-points)</w:t>
      </w:r>
    </w:p>
    <w:p w:rsidR="008E0901" w:rsidRDefault="008E0901" w:rsidP="008E0901">
      <w:pPr>
        <w:pStyle w:val="ListParagraph"/>
        <w:numPr>
          <w:ilvl w:val="0"/>
          <w:numId w:val="32"/>
        </w:numPr>
        <w:ind w:left="709" w:hanging="425"/>
        <w:jc w:val="both"/>
        <w:rPr>
          <w:rFonts w:ascii="Arial" w:hAnsi="Arial" w:cs="Arial"/>
          <w:sz w:val="20"/>
          <w:szCs w:val="20"/>
        </w:rPr>
      </w:pPr>
      <w:r>
        <w:rPr>
          <w:rFonts w:ascii="Arial" w:hAnsi="Arial" w:cs="Arial"/>
          <w:sz w:val="20"/>
          <w:szCs w:val="20"/>
        </w:rPr>
        <w:t xml:space="preserve">Provide a photo of the XL-320 2-link planar manipulator at each of these four </w:t>
      </w:r>
      <w:r w:rsidR="0051422F">
        <w:rPr>
          <w:rFonts w:ascii="Arial" w:hAnsi="Arial" w:cs="Arial"/>
          <w:sz w:val="20"/>
          <w:szCs w:val="20"/>
        </w:rPr>
        <w:t xml:space="preserve">angular </w:t>
      </w:r>
      <w:r>
        <w:rPr>
          <w:rFonts w:ascii="Arial" w:hAnsi="Arial" w:cs="Arial"/>
          <w:sz w:val="20"/>
          <w:szCs w:val="20"/>
        </w:rPr>
        <w:t xml:space="preserve">positions.  Provide hand calculations confirming that indeed, the </w:t>
      </w:r>
      <w:r w:rsidR="0051422F">
        <w:rPr>
          <w:rFonts w:ascii="Arial" w:hAnsi="Arial" w:cs="Arial"/>
          <w:sz w:val="20"/>
          <w:szCs w:val="20"/>
        </w:rPr>
        <w:t>robot’s joints are at these angular positions</w:t>
      </w:r>
      <w:r>
        <w:rPr>
          <w:rFonts w:ascii="Arial" w:hAnsi="Arial" w:cs="Arial"/>
          <w:sz w:val="20"/>
          <w:szCs w:val="20"/>
        </w:rPr>
        <w:t xml:space="preserve"> (10-points).</w:t>
      </w:r>
    </w:p>
    <w:p w:rsidR="008E0901" w:rsidRDefault="008E0901" w:rsidP="008E0901">
      <w:pPr>
        <w:jc w:val="both"/>
        <w:rPr>
          <w:rFonts w:ascii="Arial" w:hAnsi="Arial" w:cs="Arial"/>
          <w:sz w:val="20"/>
          <w:szCs w:val="20"/>
        </w:rPr>
      </w:pPr>
    </w:p>
    <w:p w:rsidR="008E0901" w:rsidRDefault="008E0901" w:rsidP="0051422F">
      <w:pPr>
        <w:pStyle w:val="ListParagraph"/>
        <w:numPr>
          <w:ilvl w:val="0"/>
          <w:numId w:val="31"/>
        </w:numPr>
        <w:ind w:left="284" w:hanging="284"/>
        <w:jc w:val="both"/>
        <w:rPr>
          <w:rFonts w:ascii="Arial" w:hAnsi="Arial" w:cs="Arial"/>
          <w:sz w:val="20"/>
          <w:szCs w:val="20"/>
        </w:rPr>
      </w:pPr>
      <w:r>
        <w:rPr>
          <w:rFonts w:ascii="Arial" w:hAnsi="Arial" w:cs="Arial"/>
          <w:sz w:val="20"/>
          <w:szCs w:val="20"/>
        </w:rPr>
        <w:t xml:space="preserve">Have the PC send four end-effector location settings: </w:t>
      </w:r>
      <m:oMath>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2</m:t>
                </m:r>
              </m:sub>
            </m:sSub>
          </m:e>
        </m:d>
        <m:r>
          <w:rPr>
            <w:rFonts w:ascii="Cambria Math" w:hAnsi="Cambria Math" w:cs="Arial"/>
            <w:sz w:val="20"/>
            <w:szCs w:val="20"/>
          </w:rPr>
          <m:t>,</m:t>
        </m:r>
        <m:r>
          <w:rPr>
            <w:rFonts w:ascii="Cambria Math" w:hAnsi="Cambria Math" w:cs="Arial"/>
            <w:sz w:val="20"/>
            <w:szCs w:val="20"/>
          </w:rPr>
          <m:t xml:space="preserve"> </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1</m:t>
                </m:r>
              </m:sub>
            </m:sSub>
            <m:r>
              <w:rPr>
                <w:rFonts w:ascii="Cambria Math" w:hAnsi="Cambria Math" w:cs="Arial"/>
                <w:sz w:val="20"/>
                <w:szCs w:val="20"/>
              </w:rPr>
              <m:t>, -</m:t>
            </m:r>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2</m:t>
                </m:r>
              </m:sub>
            </m:sSub>
          </m:e>
        </m:d>
        <m:r>
          <w:rPr>
            <w:rFonts w:ascii="Cambria Math" w:hAnsi="Cambria Math" w:cs="Arial"/>
            <w:sz w:val="20"/>
            <w:szCs w:val="20"/>
          </w:rPr>
          <m:t xml:space="preserve">, </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1</m:t>
                </m:r>
              </m:sub>
            </m:sSub>
          </m:e>
        </m:d>
        <m:r>
          <w:rPr>
            <w:rFonts w:ascii="Cambria Math" w:hAnsi="Cambria Math" w:cs="Arial"/>
            <w:sz w:val="20"/>
            <w:szCs w:val="20"/>
          </w:rPr>
          <m:t>, (</m:t>
        </m:r>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2</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1</m:t>
            </m:r>
          </m:sub>
        </m:sSub>
        <m:r>
          <w:rPr>
            <w:rFonts w:ascii="Cambria Math" w:hAnsi="Cambria Math" w:cs="Arial"/>
            <w:sz w:val="20"/>
            <w:szCs w:val="20"/>
          </w:rPr>
          <m:t>)</m:t>
        </m:r>
      </m:oMath>
      <w:r w:rsidR="0051422F">
        <w:rPr>
          <w:rFonts w:ascii="Arial" w:hAnsi="Arial" w:cs="Arial"/>
          <w:sz w:val="20"/>
          <w:szCs w:val="20"/>
        </w:rPr>
        <w:t xml:space="preserve"> where </w:t>
      </w:r>
      <m:oMath>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1</m:t>
            </m:r>
          </m:sub>
        </m:sSub>
        <m:r>
          <w:rPr>
            <w:rFonts w:ascii="Cambria Math" w:hAnsi="Cambria Math" w:cs="Arial"/>
            <w:sz w:val="20"/>
            <w:szCs w:val="20"/>
          </w:rPr>
          <m:t xml:space="preserve"> </m:t>
        </m:r>
      </m:oMath>
      <w:r w:rsidR="0051422F">
        <w:rPr>
          <w:rFonts w:ascii="Arial" w:hAnsi="Arial" w:cs="Arial"/>
          <w:sz w:val="20"/>
          <w:szCs w:val="20"/>
        </w:rPr>
        <w:t xml:space="preserve">and </w:t>
      </w:r>
      <m:oMath>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2</m:t>
            </m:r>
          </m:sub>
        </m:sSub>
        <m:r>
          <w:rPr>
            <w:rFonts w:ascii="Cambria Math" w:hAnsi="Cambria Math" w:cs="Arial"/>
            <w:sz w:val="20"/>
            <w:szCs w:val="20"/>
          </w:rPr>
          <m:t xml:space="preserve"> </m:t>
        </m:r>
      </m:oMath>
      <w:r w:rsidR="0051422F">
        <w:rPr>
          <w:rFonts w:ascii="Arial" w:hAnsi="Arial" w:cs="Arial"/>
          <w:sz w:val="20"/>
          <w:szCs w:val="20"/>
        </w:rPr>
        <w:t>are the lengths of links 1 and 2 respectively of the XL-320 2-link planar manipulator.  These strings are serially transmitted to the Master NXT which are then processed and sent, via Bluetooth, to the Slave NXT.  The Slave NXT performs inverse kinematics on these location settings and commands the robot’s end-effector to hover over these locations on the 32x32 baseplate.</w:t>
      </w:r>
    </w:p>
    <w:p w:rsidR="0051422F" w:rsidRDefault="0051422F" w:rsidP="0051422F">
      <w:pPr>
        <w:jc w:val="both"/>
        <w:rPr>
          <w:rFonts w:ascii="Arial" w:hAnsi="Arial" w:cs="Arial"/>
          <w:sz w:val="20"/>
          <w:szCs w:val="20"/>
        </w:rPr>
      </w:pPr>
    </w:p>
    <w:p w:rsidR="0051422F" w:rsidRDefault="0051422F" w:rsidP="0051422F">
      <w:pPr>
        <w:pStyle w:val="ListParagraph"/>
        <w:numPr>
          <w:ilvl w:val="0"/>
          <w:numId w:val="33"/>
        </w:numPr>
        <w:jc w:val="both"/>
        <w:rPr>
          <w:rFonts w:ascii="Arial" w:hAnsi="Arial" w:cs="Arial"/>
          <w:sz w:val="20"/>
          <w:szCs w:val="20"/>
        </w:rPr>
      </w:pPr>
      <w:r>
        <w:rPr>
          <w:rFonts w:ascii="Arial" w:hAnsi="Arial" w:cs="Arial"/>
          <w:sz w:val="20"/>
          <w:szCs w:val="20"/>
        </w:rPr>
        <w:t>Provide source code for your Scilab program</w:t>
      </w:r>
      <w:r>
        <w:rPr>
          <w:rFonts w:ascii="Arial" w:hAnsi="Arial" w:cs="Arial"/>
          <w:sz w:val="20"/>
          <w:szCs w:val="20"/>
        </w:rPr>
        <w:t>, and both Master and Slave NXC programs (10</w:t>
      </w:r>
      <w:r>
        <w:rPr>
          <w:rFonts w:ascii="Arial" w:hAnsi="Arial" w:cs="Arial"/>
          <w:sz w:val="20"/>
          <w:szCs w:val="20"/>
        </w:rPr>
        <w:t>-points)</w:t>
      </w:r>
    </w:p>
    <w:p w:rsidR="0051422F" w:rsidRPr="0051422F" w:rsidRDefault="0051422F" w:rsidP="0051422F">
      <w:pPr>
        <w:pStyle w:val="ListParagraph"/>
        <w:numPr>
          <w:ilvl w:val="0"/>
          <w:numId w:val="33"/>
        </w:numPr>
        <w:jc w:val="both"/>
        <w:rPr>
          <w:rFonts w:ascii="Arial" w:hAnsi="Arial" w:cs="Arial"/>
          <w:sz w:val="20"/>
          <w:szCs w:val="20"/>
        </w:rPr>
      </w:pPr>
      <w:r w:rsidRPr="0051422F">
        <w:rPr>
          <w:rFonts w:ascii="Arial" w:hAnsi="Arial" w:cs="Arial"/>
          <w:sz w:val="20"/>
          <w:szCs w:val="20"/>
        </w:rPr>
        <w:t>Provide a URL to a YouTube video demonstrating the XL-320 moves to these locations (10-points)</w:t>
      </w:r>
    </w:p>
    <w:p w:rsidR="0051422F" w:rsidRPr="0051422F" w:rsidRDefault="0051422F" w:rsidP="0051422F">
      <w:pPr>
        <w:pStyle w:val="ListParagraph"/>
        <w:numPr>
          <w:ilvl w:val="0"/>
          <w:numId w:val="33"/>
        </w:numPr>
        <w:jc w:val="both"/>
        <w:rPr>
          <w:rFonts w:ascii="Arial" w:hAnsi="Arial" w:cs="Arial"/>
          <w:sz w:val="20"/>
          <w:szCs w:val="20"/>
        </w:rPr>
      </w:pPr>
      <w:r w:rsidRPr="0051422F">
        <w:rPr>
          <w:rFonts w:ascii="Arial" w:hAnsi="Arial" w:cs="Arial"/>
          <w:sz w:val="20"/>
          <w:szCs w:val="20"/>
        </w:rPr>
        <w:t>Provide a photo of the XL-320 2-link planar manipulator</w:t>
      </w:r>
      <w:r>
        <w:rPr>
          <w:rFonts w:ascii="Arial" w:hAnsi="Arial" w:cs="Arial"/>
          <w:sz w:val="20"/>
          <w:szCs w:val="20"/>
        </w:rPr>
        <w:t xml:space="preserve"> at each of these four locations</w:t>
      </w:r>
      <w:r w:rsidRPr="0051422F">
        <w:rPr>
          <w:rFonts w:ascii="Arial" w:hAnsi="Arial" w:cs="Arial"/>
          <w:sz w:val="20"/>
          <w:szCs w:val="20"/>
        </w:rPr>
        <w:t>.  Provide hand calculations confirming that indeed, the end-effector is hov</w:t>
      </w:r>
      <w:r>
        <w:rPr>
          <w:rFonts w:ascii="Arial" w:hAnsi="Arial" w:cs="Arial"/>
          <w:sz w:val="20"/>
          <w:szCs w:val="20"/>
        </w:rPr>
        <w:t>ering over these four location</w:t>
      </w:r>
      <w:r w:rsidRPr="0051422F">
        <w:rPr>
          <w:rFonts w:ascii="Arial" w:hAnsi="Arial" w:cs="Arial"/>
          <w:sz w:val="20"/>
          <w:szCs w:val="20"/>
        </w:rPr>
        <w:t>s (10-points).</w:t>
      </w:r>
    </w:p>
    <w:p w:rsidR="0051422F" w:rsidRPr="0051422F" w:rsidRDefault="0051422F" w:rsidP="0051422F">
      <w:pPr>
        <w:jc w:val="both"/>
        <w:rPr>
          <w:rFonts w:ascii="Arial" w:hAnsi="Arial" w:cs="Arial"/>
          <w:sz w:val="20"/>
          <w:szCs w:val="20"/>
        </w:rPr>
      </w:pPr>
      <w:bookmarkStart w:id="0" w:name="_GoBack"/>
      <w:bookmarkEnd w:id="0"/>
    </w:p>
    <w:sectPr w:rsidR="0051422F" w:rsidRPr="0051422F">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5A" w:rsidRDefault="004F7E5A">
      <w:r>
        <w:separator/>
      </w:r>
    </w:p>
  </w:endnote>
  <w:endnote w:type="continuationSeparator" w:id="0">
    <w:p w:rsidR="004F7E5A" w:rsidRDefault="004F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5A" w:rsidRDefault="004F7E5A">
    <w:pPr>
      <w:pStyle w:val="Footer"/>
      <w:jc w:val="right"/>
      <w:rPr>
        <w:rFonts w:ascii="Arial" w:hAnsi="Arial" w:cs="Arial"/>
        <w:sz w:val="20"/>
      </w:rPr>
    </w:pPr>
    <w:r>
      <w:rPr>
        <w:rFonts w:ascii="Arial" w:hAnsi="Arial" w:cs="Arial"/>
        <w:sz w:val="20"/>
      </w:rPr>
      <w:sym w:font="Symbol" w:char="F0D3"/>
    </w:r>
    <w:r>
      <w:rPr>
        <w:rFonts w:ascii="Arial" w:hAnsi="Arial" w:cs="Arial"/>
        <w:sz w:val="20"/>
      </w:rPr>
      <w:t xml:space="preserve"> Copyright by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5A" w:rsidRDefault="004F7E5A">
      <w:r>
        <w:separator/>
      </w:r>
    </w:p>
  </w:footnote>
  <w:footnote w:type="continuationSeparator" w:id="0">
    <w:p w:rsidR="004F7E5A" w:rsidRDefault="004F7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5A" w:rsidRDefault="004F7E5A">
    <w:pPr>
      <w:pStyle w:val="Header"/>
      <w:rPr>
        <w:rFonts w:ascii="Arial" w:hAnsi="Arial" w:cs="Arial"/>
        <w:sz w:val="20"/>
      </w:rPr>
    </w:pPr>
    <w:r>
      <w:rPr>
        <w:rFonts w:ascii="Arial" w:hAnsi="Arial" w:cs="Arial"/>
        <w:sz w:val="20"/>
      </w:rPr>
      <w:tab/>
    </w:r>
    <w:r>
      <w:rPr>
        <w:rFonts w:ascii="Arial" w:hAnsi="Arial" w:cs="Arial"/>
        <w:sz w:val="20"/>
      </w:rPr>
      <w:tab/>
      <w:t>Homework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92D"/>
    <w:multiLevelType w:val="hybridMultilevel"/>
    <w:tmpl w:val="0CD46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613D9"/>
    <w:multiLevelType w:val="multilevel"/>
    <w:tmpl w:val="3AFC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062B8"/>
    <w:multiLevelType w:val="hybridMultilevel"/>
    <w:tmpl w:val="9490F810"/>
    <w:lvl w:ilvl="0" w:tplc="765C14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30680"/>
    <w:multiLevelType w:val="hybridMultilevel"/>
    <w:tmpl w:val="DE8089C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F149A"/>
    <w:multiLevelType w:val="hybridMultilevel"/>
    <w:tmpl w:val="9490F810"/>
    <w:lvl w:ilvl="0" w:tplc="765C14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2D06B1"/>
    <w:multiLevelType w:val="hybridMultilevel"/>
    <w:tmpl w:val="D74E89D0"/>
    <w:lvl w:ilvl="0" w:tplc="02F0088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3196C03"/>
    <w:multiLevelType w:val="hybridMultilevel"/>
    <w:tmpl w:val="D96E0560"/>
    <w:lvl w:ilvl="0" w:tplc="95CADE7E">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52775"/>
    <w:multiLevelType w:val="multilevel"/>
    <w:tmpl w:val="FFFC1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6C0A14"/>
    <w:multiLevelType w:val="hybridMultilevel"/>
    <w:tmpl w:val="E266EB02"/>
    <w:lvl w:ilvl="0" w:tplc="581E129C">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71A79"/>
    <w:multiLevelType w:val="multilevel"/>
    <w:tmpl w:val="A6DCB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673368"/>
    <w:multiLevelType w:val="hybridMultilevel"/>
    <w:tmpl w:val="EFD2D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E51EC"/>
    <w:multiLevelType w:val="hybridMultilevel"/>
    <w:tmpl w:val="F944545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D6DA1"/>
    <w:multiLevelType w:val="multilevel"/>
    <w:tmpl w:val="084A66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B37431"/>
    <w:multiLevelType w:val="hybridMultilevel"/>
    <w:tmpl w:val="2D7EA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331E02"/>
    <w:multiLevelType w:val="multilevel"/>
    <w:tmpl w:val="DA849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804DAB"/>
    <w:multiLevelType w:val="hybridMultilevel"/>
    <w:tmpl w:val="F4227190"/>
    <w:lvl w:ilvl="0" w:tplc="D04698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7B761C"/>
    <w:multiLevelType w:val="hybridMultilevel"/>
    <w:tmpl w:val="523A0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92784E"/>
    <w:multiLevelType w:val="hybridMultilevel"/>
    <w:tmpl w:val="00EE0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B106A3"/>
    <w:multiLevelType w:val="hybridMultilevel"/>
    <w:tmpl w:val="8C029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0D0BA3"/>
    <w:multiLevelType w:val="hybridMultilevel"/>
    <w:tmpl w:val="F3803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914BB6"/>
    <w:multiLevelType w:val="hybridMultilevel"/>
    <w:tmpl w:val="80860BE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E2116D"/>
    <w:multiLevelType w:val="hybridMultilevel"/>
    <w:tmpl w:val="A4503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2615D"/>
    <w:multiLevelType w:val="hybridMultilevel"/>
    <w:tmpl w:val="E30E1014"/>
    <w:lvl w:ilvl="0" w:tplc="0409000F">
      <w:start w:val="1"/>
      <w:numFmt w:val="decimal"/>
      <w:lvlText w:val="%1."/>
      <w:lvlJc w:val="left"/>
      <w:pPr>
        <w:tabs>
          <w:tab w:val="num" w:pos="720"/>
        </w:tabs>
        <w:ind w:left="720" w:hanging="360"/>
      </w:pPr>
      <w:rPr>
        <w:rFonts w:hint="default"/>
      </w:rPr>
    </w:lvl>
    <w:lvl w:ilvl="1" w:tplc="379CD65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7076B0"/>
    <w:multiLevelType w:val="multilevel"/>
    <w:tmpl w:val="0330A184"/>
    <w:lvl w:ilvl="0">
      <w:start w:val="3"/>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24">
    <w:nsid w:val="575B7E9D"/>
    <w:multiLevelType w:val="multilevel"/>
    <w:tmpl w:val="500E8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C451B8D"/>
    <w:multiLevelType w:val="hybridMultilevel"/>
    <w:tmpl w:val="0CD46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B33541"/>
    <w:multiLevelType w:val="hybridMultilevel"/>
    <w:tmpl w:val="FDC4C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324DCC"/>
    <w:multiLevelType w:val="hybridMultilevel"/>
    <w:tmpl w:val="6BBEE5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676522"/>
    <w:multiLevelType w:val="hybridMultilevel"/>
    <w:tmpl w:val="AD82D0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8136BD"/>
    <w:multiLevelType w:val="hybridMultilevel"/>
    <w:tmpl w:val="B83EC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EA60A4"/>
    <w:multiLevelType w:val="multilevel"/>
    <w:tmpl w:val="5A68A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9626C97"/>
    <w:multiLevelType w:val="multilevel"/>
    <w:tmpl w:val="377E6B22"/>
    <w:lvl w:ilvl="0">
      <w:start w:val="2"/>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32">
    <w:nsid w:val="7A206B9A"/>
    <w:multiLevelType w:val="multilevel"/>
    <w:tmpl w:val="7390F8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0"/>
  </w:num>
  <w:num w:numId="3">
    <w:abstractNumId w:val="9"/>
  </w:num>
  <w:num w:numId="4">
    <w:abstractNumId w:val="14"/>
  </w:num>
  <w:num w:numId="5">
    <w:abstractNumId w:val="1"/>
  </w:num>
  <w:num w:numId="6">
    <w:abstractNumId w:val="32"/>
  </w:num>
  <w:num w:numId="7">
    <w:abstractNumId w:val="3"/>
  </w:num>
  <w:num w:numId="8">
    <w:abstractNumId w:val="8"/>
  </w:num>
  <w:num w:numId="9">
    <w:abstractNumId w:val="19"/>
  </w:num>
  <w:num w:numId="10">
    <w:abstractNumId w:val="4"/>
  </w:num>
  <w:num w:numId="11">
    <w:abstractNumId w:val="2"/>
  </w:num>
  <w:num w:numId="12">
    <w:abstractNumId w:val="11"/>
  </w:num>
  <w:num w:numId="13">
    <w:abstractNumId w:val="24"/>
  </w:num>
  <w:num w:numId="14">
    <w:abstractNumId w:val="17"/>
  </w:num>
  <w:num w:numId="15">
    <w:abstractNumId w:val="16"/>
  </w:num>
  <w:num w:numId="16">
    <w:abstractNumId w:val="6"/>
  </w:num>
  <w:num w:numId="17">
    <w:abstractNumId w:val="27"/>
  </w:num>
  <w:num w:numId="18">
    <w:abstractNumId w:val="10"/>
  </w:num>
  <w:num w:numId="19">
    <w:abstractNumId w:val="18"/>
  </w:num>
  <w:num w:numId="20">
    <w:abstractNumId w:val="29"/>
  </w:num>
  <w:num w:numId="21">
    <w:abstractNumId w:val="13"/>
  </w:num>
  <w:num w:numId="22">
    <w:abstractNumId w:val="21"/>
  </w:num>
  <w:num w:numId="23">
    <w:abstractNumId w:val="7"/>
  </w:num>
  <w:num w:numId="24">
    <w:abstractNumId w:val="28"/>
  </w:num>
  <w:num w:numId="25">
    <w:abstractNumId w:val="25"/>
  </w:num>
  <w:num w:numId="26">
    <w:abstractNumId w:val="30"/>
  </w:num>
  <w:num w:numId="27">
    <w:abstractNumId w:val="12"/>
  </w:num>
  <w:num w:numId="28">
    <w:abstractNumId w:val="0"/>
  </w:num>
  <w:num w:numId="29">
    <w:abstractNumId w:val="31"/>
  </w:num>
  <w:num w:numId="30">
    <w:abstractNumId w:val="23"/>
  </w:num>
  <w:num w:numId="31">
    <w:abstractNumId w:val="26"/>
  </w:num>
  <w:num w:numId="32">
    <w:abstractNumId w:val="1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67"/>
    <w:rsid w:val="00070821"/>
    <w:rsid w:val="000B07BB"/>
    <w:rsid w:val="00137177"/>
    <w:rsid w:val="00184363"/>
    <w:rsid w:val="001E3EF5"/>
    <w:rsid w:val="002455FA"/>
    <w:rsid w:val="002D0500"/>
    <w:rsid w:val="003575E0"/>
    <w:rsid w:val="003736E6"/>
    <w:rsid w:val="00435335"/>
    <w:rsid w:val="00466A76"/>
    <w:rsid w:val="00496DF3"/>
    <w:rsid w:val="004B21F8"/>
    <w:rsid w:val="004E221A"/>
    <w:rsid w:val="004F7E5A"/>
    <w:rsid w:val="0051422F"/>
    <w:rsid w:val="00517693"/>
    <w:rsid w:val="0055000E"/>
    <w:rsid w:val="00677C2C"/>
    <w:rsid w:val="006947B5"/>
    <w:rsid w:val="006B043E"/>
    <w:rsid w:val="006D06F3"/>
    <w:rsid w:val="00723706"/>
    <w:rsid w:val="00756874"/>
    <w:rsid w:val="007F6481"/>
    <w:rsid w:val="008E0901"/>
    <w:rsid w:val="009442D9"/>
    <w:rsid w:val="009A2D62"/>
    <w:rsid w:val="00A4037A"/>
    <w:rsid w:val="00AE3099"/>
    <w:rsid w:val="00B277EF"/>
    <w:rsid w:val="00B70A1F"/>
    <w:rsid w:val="00B778A9"/>
    <w:rsid w:val="00BB67A6"/>
    <w:rsid w:val="00BD16CF"/>
    <w:rsid w:val="00C54789"/>
    <w:rsid w:val="00C62228"/>
    <w:rsid w:val="00CC798B"/>
    <w:rsid w:val="00D40C20"/>
    <w:rsid w:val="00D5146E"/>
    <w:rsid w:val="00D86FC4"/>
    <w:rsid w:val="00E019C0"/>
    <w:rsid w:val="00E154A4"/>
    <w:rsid w:val="00E528D0"/>
    <w:rsid w:val="00EA2167"/>
    <w:rsid w:val="00F37CA1"/>
    <w:rsid w:val="00F50775"/>
    <w:rsid w:val="00F94E74"/>
    <w:rsid w:val="00FA7BD9"/>
    <w:rsid w:val="00FD563D"/>
    <w:rsid w:val="00FE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D86FC4"/>
    <w:rPr>
      <w:color w:val="0000FF"/>
      <w:u w:val="single"/>
    </w:rPr>
  </w:style>
  <w:style w:type="character" w:styleId="FollowedHyperlink">
    <w:name w:val="FollowedHyperlink"/>
    <w:rsid w:val="00D86FC4"/>
    <w:rPr>
      <w:color w:val="800080"/>
      <w:u w:val="single"/>
    </w:rPr>
  </w:style>
  <w:style w:type="paragraph" w:styleId="ListParagraph">
    <w:name w:val="List Paragraph"/>
    <w:basedOn w:val="Normal"/>
    <w:uiPriority w:val="34"/>
    <w:qFormat/>
    <w:rsid w:val="00C62228"/>
    <w:pPr>
      <w:ind w:left="720"/>
    </w:pPr>
  </w:style>
  <w:style w:type="character" w:customStyle="1" w:styleId="HeaderChar">
    <w:name w:val="Header Char"/>
    <w:link w:val="Header"/>
    <w:rsid w:val="00184363"/>
    <w:rPr>
      <w:sz w:val="24"/>
      <w:szCs w:val="24"/>
    </w:rPr>
  </w:style>
  <w:style w:type="table" w:styleId="TableGrid">
    <w:name w:val="Table Grid"/>
    <w:basedOn w:val="TableNormal"/>
    <w:rsid w:val="006B0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0775"/>
    <w:rPr>
      <w:rFonts w:ascii="Tahoma" w:hAnsi="Tahoma" w:cs="Tahoma"/>
      <w:sz w:val="16"/>
      <w:szCs w:val="16"/>
    </w:rPr>
  </w:style>
  <w:style w:type="character" w:customStyle="1" w:styleId="BalloonTextChar">
    <w:name w:val="Balloon Text Char"/>
    <w:basedOn w:val="DefaultParagraphFont"/>
    <w:link w:val="BalloonText"/>
    <w:rsid w:val="00F50775"/>
    <w:rPr>
      <w:rFonts w:ascii="Tahoma" w:hAnsi="Tahoma" w:cs="Tahoma"/>
      <w:sz w:val="16"/>
      <w:szCs w:val="16"/>
    </w:rPr>
  </w:style>
  <w:style w:type="character" w:styleId="PlaceholderText">
    <w:name w:val="Placeholder Text"/>
    <w:basedOn w:val="DefaultParagraphFont"/>
    <w:uiPriority w:val="99"/>
    <w:semiHidden/>
    <w:rsid w:val="00F5077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D86FC4"/>
    <w:rPr>
      <w:color w:val="0000FF"/>
      <w:u w:val="single"/>
    </w:rPr>
  </w:style>
  <w:style w:type="character" w:styleId="FollowedHyperlink">
    <w:name w:val="FollowedHyperlink"/>
    <w:rsid w:val="00D86FC4"/>
    <w:rPr>
      <w:color w:val="800080"/>
      <w:u w:val="single"/>
    </w:rPr>
  </w:style>
  <w:style w:type="paragraph" w:styleId="ListParagraph">
    <w:name w:val="List Paragraph"/>
    <w:basedOn w:val="Normal"/>
    <w:uiPriority w:val="34"/>
    <w:qFormat/>
    <w:rsid w:val="00C62228"/>
    <w:pPr>
      <w:ind w:left="720"/>
    </w:pPr>
  </w:style>
  <w:style w:type="character" w:customStyle="1" w:styleId="HeaderChar">
    <w:name w:val="Header Char"/>
    <w:link w:val="Header"/>
    <w:rsid w:val="00184363"/>
    <w:rPr>
      <w:sz w:val="24"/>
      <w:szCs w:val="24"/>
    </w:rPr>
  </w:style>
  <w:style w:type="table" w:styleId="TableGrid">
    <w:name w:val="Table Grid"/>
    <w:basedOn w:val="TableNormal"/>
    <w:rsid w:val="006B0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0775"/>
    <w:rPr>
      <w:rFonts w:ascii="Tahoma" w:hAnsi="Tahoma" w:cs="Tahoma"/>
      <w:sz w:val="16"/>
      <w:szCs w:val="16"/>
    </w:rPr>
  </w:style>
  <w:style w:type="character" w:customStyle="1" w:styleId="BalloonTextChar">
    <w:name w:val="Balloon Text Char"/>
    <w:basedOn w:val="DefaultParagraphFont"/>
    <w:link w:val="BalloonText"/>
    <w:rsid w:val="00F50775"/>
    <w:rPr>
      <w:rFonts w:ascii="Tahoma" w:hAnsi="Tahoma" w:cs="Tahoma"/>
      <w:sz w:val="16"/>
      <w:szCs w:val="16"/>
    </w:rPr>
  </w:style>
  <w:style w:type="character" w:styleId="PlaceholderText">
    <w:name w:val="Placeholder Text"/>
    <w:basedOn w:val="DefaultParagraphFont"/>
    <w:uiPriority w:val="99"/>
    <w:semiHidden/>
    <w:rsid w:val="00F507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46804">
      <w:bodyDiv w:val="1"/>
      <w:marLeft w:val="0"/>
      <w:marRight w:val="0"/>
      <w:marTop w:val="0"/>
      <w:marBottom w:val="0"/>
      <w:divBdr>
        <w:top w:val="none" w:sz="0" w:space="0" w:color="auto"/>
        <w:left w:val="none" w:sz="0" w:space="0" w:color="auto"/>
        <w:bottom w:val="none" w:sz="0" w:space="0" w:color="auto"/>
        <w:right w:val="none" w:sz="0" w:space="0" w:color="auto"/>
      </w:divBdr>
    </w:div>
    <w:div w:id="1414401696">
      <w:bodyDiv w:val="1"/>
      <w:marLeft w:val="0"/>
      <w:marRight w:val="0"/>
      <w:marTop w:val="0"/>
      <w:marBottom w:val="0"/>
      <w:divBdr>
        <w:top w:val="none" w:sz="0" w:space="0" w:color="auto"/>
        <w:left w:val="none" w:sz="0" w:space="0" w:color="auto"/>
        <w:bottom w:val="none" w:sz="0" w:space="0" w:color="auto"/>
        <w:right w:val="none" w:sz="0" w:space="0" w:color="auto"/>
      </w:divBdr>
      <w:divsChild>
        <w:div w:id="1454250245">
          <w:marLeft w:val="0"/>
          <w:marRight w:val="0"/>
          <w:marTop w:val="0"/>
          <w:marBottom w:val="0"/>
          <w:divBdr>
            <w:top w:val="none" w:sz="0" w:space="0" w:color="auto"/>
            <w:left w:val="none" w:sz="0" w:space="0" w:color="auto"/>
            <w:bottom w:val="none" w:sz="0" w:space="0" w:color="auto"/>
            <w:right w:val="none" w:sz="0" w:space="0" w:color="auto"/>
          </w:divBdr>
        </w:div>
      </w:divsChild>
    </w:div>
    <w:div w:id="1744722249">
      <w:bodyDiv w:val="1"/>
      <w:marLeft w:val="0"/>
      <w:marRight w:val="0"/>
      <w:marTop w:val="0"/>
      <w:marBottom w:val="0"/>
      <w:divBdr>
        <w:top w:val="none" w:sz="0" w:space="0" w:color="auto"/>
        <w:left w:val="none" w:sz="0" w:space="0" w:color="auto"/>
        <w:bottom w:val="none" w:sz="0" w:space="0" w:color="auto"/>
        <w:right w:val="none" w:sz="0" w:space="0" w:color="auto"/>
      </w:divBdr>
      <w:divsChild>
        <w:div w:id="1906911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68BC-2317-46BB-92EB-A2374EFC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232</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Homework 1</vt:lpstr>
    </vt:vector>
  </TitlesOfParts>
  <Company>Drexel University</Company>
  <LinksUpToDate>false</LinksUpToDate>
  <CharactersWithSpaces>1519</CharactersWithSpaces>
  <SharedDoc>false</SharedDoc>
  <HLinks>
    <vt:vector size="6" baseType="variant">
      <vt:variant>
        <vt:i4>5963784</vt:i4>
      </vt:variant>
      <vt:variant>
        <vt:i4>0</vt:i4>
      </vt:variant>
      <vt:variant>
        <vt:i4>0</vt:i4>
      </vt:variant>
      <vt:variant>
        <vt:i4>5</vt:i4>
      </vt:variant>
      <vt:variant>
        <vt:lpwstr>http://guide.lugnet.com/partsref/technic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1</dc:title>
  <dc:creator>Paul Oh</dc:creator>
  <cp:lastModifiedBy>Paul Oh</cp:lastModifiedBy>
  <cp:revision>3</cp:revision>
  <dcterms:created xsi:type="dcterms:W3CDTF">2020-04-17T14:31:00Z</dcterms:created>
  <dcterms:modified xsi:type="dcterms:W3CDTF">2020-04-17T15:30:00Z</dcterms:modified>
</cp:coreProperties>
</file>