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2C" w:rsidRDefault="00022B57" w:rsidP="00FF322C">
      <w:pPr>
        <w:pStyle w:val="Header"/>
        <w:tabs>
          <w:tab w:val="clear" w:pos="4320"/>
          <w:tab w:val="clear" w:pos="8640"/>
        </w:tabs>
        <w:jc w:val="center"/>
        <w:rPr>
          <w:rFonts w:ascii="Arial" w:hAnsi="Arial" w:cs="Arial"/>
          <w:b/>
          <w:iCs/>
        </w:rPr>
      </w:pPr>
      <w:r>
        <w:rPr>
          <w:rFonts w:ascii="Arial" w:hAnsi="Arial" w:cs="Arial"/>
          <w:b/>
          <w:iCs/>
        </w:rPr>
        <w:t>Homewor</w:t>
      </w:r>
      <w:r w:rsidR="00391624">
        <w:rPr>
          <w:rFonts w:ascii="Arial" w:hAnsi="Arial" w:cs="Arial"/>
          <w:b/>
          <w:iCs/>
        </w:rPr>
        <w:t>k – Communications</w:t>
      </w:r>
    </w:p>
    <w:p w:rsidR="002C1EF0" w:rsidRPr="00FF322C" w:rsidRDefault="002C1EF0" w:rsidP="002C1EF0">
      <w:pPr>
        <w:pStyle w:val="Header"/>
        <w:tabs>
          <w:tab w:val="clear" w:pos="4320"/>
          <w:tab w:val="clear" w:pos="8640"/>
        </w:tabs>
        <w:jc w:val="center"/>
        <w:rPr>
          <w:rFonts w:ascii="Arial" w:hAnsi="Arial" w:cs="Arial"/>
          <w:i/>
          <w:iCs/>
          <w:sz w:val="20"/>
        </w:rPr>
      </w:pPr>
      <w:r>
        <w:rPr>
          <w:rFonts w:ascii="Arial" w:hAnsi="Arial" w:cs="Arial"/>
          <w:iCs/>
          <w:sz w:val="20"/>
        </w:rPr>
        <w:t>Email PDF version no later than beginning of next class.</w:t>
      </w:r>
    </w:p>
    <w:p w:rsidR="0066345F" w:rsidRDefault="0066345F" w:rsidP="0066345F">
      <w:pPr>
        <w:rPr>
          <w:rFonts w:ascii="Arial" w:hAnsi="Arial" w:cs="Arial"/>
          <w:sz w:val="20"/>
        </w:rPr>
      </w:pPr>
    </w:p>
    <w:p w:rsidR="0066345F" w:rsidRPr="0066345F" w:rsidRDefault="00750FDF" w:rsidP="0066345F">
      <w:pPr>
        <w:numPr>
          <w:ilvl w:val="0"/>
          <w:numId w:val="4"/>
        </w:numPr>
        <w:tabs>
          <w:tab w:val="clear" w:pos="720"/>
          <w:tab w:val="num" w:pos="360"/>
        </w:tabs>
        <w:ind w:hanging="720"/>
        <w:rPr>
          <w:rFonts w:ascii="Arial" w:hAnsi="Arial" w:cs="Arial"/>
          <w:sz w:val="20"/>
        </w:rPr>
      </w:pPr>
      <w:r>
        <w:rPr>
          <w:rFonts w:ascii="Arial" w:hAnsi="Arial" w:cs="Arial"/>
          <w:sz w:val="20"/>
        </w:rPr>
        <w:t xml:space="preserve">Fill in the blank </w:t>
      </w:r>
      <w:r w:rsidR="00E86DAA">
        <w:rPr>
          <w:rFonts w:ascii="Arial" w:hAnsi="Arial" w:cs="Arial"/>
          <w:i/>
          <w:sz w:val="20"/>
        </w:rPr>
        <w:t>(2</w:t>
      </w:r>
      <w:r w:rsidR="0066345F" w:rsidRPr="0066345F">
        <w:rPr>
          <w:rFonts w:ascii="Arial" w:hAnsi="Arial" w:cs="Arial"/>
          <w:i/>
          <w:sz w:val="20"/>
        </w:rPr>
        <w:t>0 points)</w:t>
      </w:r>
    </w:p>
    <w:p w:rsidR="0066345F" w:rsidRDefault="0066345F" w:rsidP="0066345F">
      <w:pPr>
        <w:ind w:left="360"/>
        <w:rPr>
          <w:rFonts w:ascii="Arial" w:hAnsi="Arial" w:cs="Arial"/>
          <w:sz w:val="20"/>
        </w:rPr>
      </w:pPr>
    </w:p>
    <w:p w:rsidR="0066345F" w:rsidRPr="00391624" w:rsidRDefault="00391624" w:rsidP="00391624">
      <w:pPr>
        <w:pStyle w:val="ListParagraph"/>
        <w:numPr>
          <w:ilvl w:val="0"/>
          <w:numId w:val="5"/>
        </w:numPr>
        <w:rPr>
          <w:rFonts w:ascii="Arial" w:hAnsi="Arial" w:cs="Arial"/>
          <w:sz w:val="20"/>
          <w:szCs w:val="20"/>
        </w:rPr>
      </w:pPr>
      <w:r w:rsidRPr="00391624">
        <w:rPr>
          <w:rFonts w:ascii="Arial" w:hAnsi="Arial" w:cs="Arial"/>
          <w:sz w:val="20"/>
          <w:szCs w:val="20"/>
        </w:rPr>
        <w:t>In serial communications, setting baud rates with 8N1 means ____, ______, _____</w:t>
      </w:r>
    </w:p>
    <w:p w:rsidR="0066345F" w:rsidRDefault="00391624" w:rsidP="00391624">
      <w:pPr>
        <w:pStyle w:val="ListParagraph"/>
        <w:numPr>
          <w:ilvl w:val="0"/>
          <w:numId w:val="5"/>
        </w:numPr>
        <w:rPr>
          <w:rFonts w:ascii="Arial" w:hAnsi="Arial" w:cs="Arial"/>
          <w:sz w:val="20"/>
          <w:szCs w:val="20"/>
        </w:rPr>
      </w:pPr>
      <w:r w:rsidRPr="00391624">
        <w:rPr>
          <w:rFonts w:ascii="Arial" w:hAnsi="Arial" w:cs="Arial"/>
          <w:sz w:val="20"/>
          <w:szCs w:val="20"/>
        </w:rPr>
        <w:t>Legacy RS-232 equipment like modems and a mouse use a ______________ device</w:t>
      </w:r>
    </w:p>
    <w:p w:rsidR="0066345F" w:rsidRDefault="00391624" w:rsidP="00391624">
      <w:pPr>
        <w:pStyle w:val="ListParagraph"/>
        <w:numPr>
          <w:ilvl w:val="0"/>
          <w:numId w:val="5"/>
        </w:numPr>
        <w:rPr>
          <w:rFonts w:ascii="Arial" w:hAnsi="Arial" w:cs="Arial"/>
          <w:sz w:val="20"/>
          <w:szCs w:val="20"/>
        </w:rPr>
      </w:pPr>
      <w:r>
        <w:rPr>
          <w:rFonts w:ascii="Arial" w:hAnsi="Arial" w:cs="Arial"/>
          <w:sz w:val="20"/>
          <w:szCs w:val="20"/>
        </w:rPr>
        <w:t>I</w:t>
      </w:r>
      <w:r w:rsidRPr="00391624">
        <w:rPr>
          <w:rFonts w:ascii="Arial" w:hAnsi="Arial" w:cs="Arial"/>
          <w:sz w:val="20"/>
          <w:szCs w:val="20"/>
        </w:rPr>
        <w:t>2C stands for ____________________ and is ____-speed, ____-duplex</w:t>
      </w:r>
    </w:p>
    <w:p w:rsidR="0066345F" w:rsidRDefault="00391624" w:rsidP="00391624">
      <w:pPr>
        <w:pStyle w:val="ListParagraph"/>
        <w:numPr>
          <w:ilvl w:val="0"/>
          <w:numId w:val="5"/>
        </w:numPr>
        <w:rPr>
          <w:rFonts w:ascii="Arial" w:hAnsi="Arial" w:cs="Arial"/>
          <w:sz w:val="20"/>
          <w:szCs w:val="20"/>
        </w:rPr>
      </w:pPr>
      <w:r w:rsidRPr="00391624">
        <w:rPr>
          <w:rFonts w:ascii="Arial" w:hAnsi="Arial" w:cs="Arial"/>
          <w:sz w:val="20"/>
          <w:szCs w:val="20"/>
        </w:rPr>
        <w:t>RS-485 stands for _________________ and is ____-speed, ____-duplex</w:t>
      </w:r>
    </w:p>
    <w:p w:rsidR="00391624" w:rsidRDefault="00391624" w:rsidP="0066345F">
      <w:pPr>
        <w:pStyle w:val="ListParagraph"/>
        <w:numPr>
          <w:ilvl w:val="0"/>
          <w:numId w:val="5"/>
        </w:numPr>
        <w:rPr>
          <w:rFonts w:ascii="Arial" w:hAnsi="Arial" w:cs="Arial"/>
          <w:sz w:val="20"/>
          <w:szCs w:val="20"/>
        </w:rPr>
      </w:pPr>
      <w:r w:rsidRPr="00391624">
        <w:rPr>
          <w:rFonts w:ascii="Arial" w:hAnsi="Arial" w:cs="Arial"/>
          <w:sz w:val="20"/>
          <w:szCs w:val="20"/>
        </w:rPr>
        <w:t>Serial ports are asynchronous;  devices must agree to a ______ rate a priori</w:t>
      </w:r>
    </w:p>
    <w:p w:rsidR="00750FDF" w:rsidRDefault="00391624" w:rsidP="00750FDF">
      <w:pPr>
        <w:pStyle w:val="ListParagraph"/>
        <w:numPr>
          <w:ilvl w:val="0"/>
          <w:numId w:val="5"/>
        </w:numPr>
        <w:rPr>
          <w:rFonts w:ascii="Arial" w:hAnsi="Arial" w:cs="Arial"/>
          <w:sz w:val="20"/>
          <w:szCs w:val="20"/>
        </w:rPr>
      </w:pPr>
      <w:r w:rsidRPr="00391624">
        <w:rPr>
          <w:rFonts w:ascii="Arial" w:hAnsi="Arial" w:cs="Arial"/>
          <w:sz w:val="20"/>
          <w:szCs w:val="20"/>
        </w:rPr>
        <w:t>Serial ports _______ be networked easily</w:t>
      </w:r>
    </w:p>
    <w:p w:rsidR="00750FDF" w:rsidRDefault="00391624" w:rsidP="00750FDF">
      <w:pPr>
        <w:pStyle w:val="ListParagraph"/>
        <w:numPr>
          <w:ilvl w:val="0"/>
          <w:numId w:val="5"/>
        </w:numPr>
        <w:rPr>
          <w:rFonts w:ascii="Arial" w:hAnsi="Arial" w:cs="Arial"/>
          <w:sz w:val="20"/>
          <w:szCs w:val="20"/>
        </w:rPr>
      </w:pPr>
      <w:r w:rsidRPr="00750FDF">
        <w:rPr>
          <w:rFonts w:ascii="Arial" w:hAnsi="Arial" w:cs="Arial"/>
          <w:sz w:val="20"/>
          <w:szCs w:val="20"/>
        </w:rPr>
        <w:t>In I2C, SDA is the _____ line and SCL is the _______ line</w:t>
      </w:r>
    </w:p>
    <w:p w:rsidR="00750FDF" w:rsidRDefault="00391624" w:rsidP="00750FDF">
      <w:pPr>
        <w:pStyle w:val="ListParagraph"/>
        <w:numPr>
          <w:ilvl w:val="0"/>
          <w:numId w:val="5"/>
        </w:numPr>
        <w:rPr>
          <w:rFonts w:ascii="Arial" w:hAnsi="Arial" w:cs="Arial"/>
          <w:sz w:val="20"/>
          <w:szCs w:val="20"/>
        </w:rPr>
      </w:pPr>
      <w:r w:rsidRPr="00750FDF">
        <w:rPr>
          <w:rFonts w:ascii="Arial" w:hAnsi="Arial" w:cs="Arial"/>
          <w:sz w:val="20"/>
          <w:szCs w:val="20"/>
        </w:rPr>
        <w:t>7-bit address of a slave means that ______ slave devices can be connected</w:t>
      </w:r>
    </w:p>
    <w:p w:rsidR="00750FDF" w:rsidRDefault="00391624" w:rsidP="00750FDF">
      <w:pPr>
        <w:pStyle w:val="ListParagraph"/>
        <w:numPr>
          <w:ilvl w:val="0"/>
          <w:numId w:val="5"/>
        </w:numPr>
        <w:rPr>
          <w:rFonts w:ascii="Arial" w:hAnsi="Arial" w:cs="Arial"/>
          <w:sz w:val="20"/>
          <w:szCs w:val="20"/>
        </w:rPr>
      </w:pPr>
      <w:r w:rsidRPr="00750FDF">
        <w:rPr>
          <w:rFonts w:ascii="Arial" w:hAnsi="Arial" w:cs="Arial"/>
          <w:sz w:val="20"/>
          <w:szCs w:val="20"/>
        </w:rPr>
        <w:t>PCF8574 is an I2C-based __________ expander</w:t>
      </w:r>
    </w:p>
    <w:p w:rsidR="00391624" w:rsidRPr="00750FDF" w:rsidRDefault="00391624" w:rsidP="00750FDF">
      <w:pPr>
        <w:pStyle w:val="ListParagraph"/>
        <w:numPr>
          <w:ilvl w:val="0"/>
          <w:numId w:val="5"/>
        </w:numPr>
        <w:rPr>
          <w:rFonts w:ascii="Arial" w:hAnsi="Arial" w:cs="Arial"/>
          <w:sz w:val="20"/>
          <w:szCs w:val="20"/>
        </w:rPr>
      </w:pPr>
      <w:r w:rsidRPr="00750FDF">
        <w:rPr>
          <w:rFonts w:ascii="Arial" w:hAnsi="Arial" w:cs="Arial"/>
          <w:sz w:val="20"/>
          <w:szCs w:val="20"/>
        </w:rPr>
        <w:t xml:space="preserve">The PCF8574 has </w:t>
      </w:r>
      <w:proofErr w:type="gramStart"/>
      <w:r w:rsidRPr="00750FDF">
        <w:rPr>
          <w:rFonts w:ascii="Arial" w:hAnsi="Arial" w:cs="Arial"/>
          <w:sz w:val="20"/>
          <w:szCs w:val="20"/>
        </w:rPr>
        <w:t>an</w:t>
      </w:r>
      <w:proofErr w:type="gramEnd"/>
      <w:r w:rsidRPr="00750FDF">
        <w:rPr>
          <w:rFonts w:ascii="Arial" w:hAnsi="Arial" w:cs="Arial"/>
          <w:sz w:val="20"/>
          <w:szCs w:val="20"/>
        </w:rPr>
        <w:t xml:space="preserve"> ________-bit digital port.</w:t>
      </w:r>
    </w:p>
    <w:p w:rsidR="00391624" w:rsidRPr="00391624" w:rsidRDefault="00391624" w:rsidP="0066345F">
      <w:pPr>
        <w:pStyle w:val="BodyTextIndent"/>
        <w:rPr>
          <w:rFonts w:ascii="Arial" w:hAnsi="Arial" w:cs="Arial"/>
          <w:sz w:val="20"/>
          <w:szCs w:val="20"/>
        </w:rPr>
      </w:pPr>
    </w:p>
    <w:p w:rsidR="00127D25" w:rsidRDefault="00127D25" w:rsidP="0066345F">
      <w:pPr>
        <w:pStyle w:val="BodyTextIndent"/>
      </w:pPr>
    </w:p>
    <w:p w:rsidR="00127D25" w:rsidRPr="00E86DAA" w:rsidRDefault="00E86DAA" w:rsidP="00E86DAA">
      <w:pPr>
        <w:pStyle w:val="BodyTextIndent"/>
        <w:numPr>
          <w:ilvl w:val="0"/>
          <w:numId w:val="4"/>
        </w:numPr>
        <w:tabs>
          <w:tab w:val="clear" w:pos="720"/>
          <w:tab w:val="num" w:pos="360"/>
        </w:tabs>
        <w:ind w:left="360"/>
        <w:rPr>
          <w:rFonts w:ascii="Arial" w:hAnsi="Arial" w:cs="Arial"/>
          <w:sz w:val="20"/>
          <w:szCs w:val="20"/>
        </w:rPr>
      </w:pPr>
      <w:r w:rsidRPr="00E86DAA">
        <w:rPr>
          <w:rFonts w:ascii="Arial" w:hAnsi="Arial" w:cs="Arial"/>
          <w:sz w:val="20"/>
          <w:szCs w:val="20"/>
        </w:rPr>
        <w:t xml:space="preserve">Sketch a schematic where the PCF8574 sources current through its digital lines (D0-D7) to light </w:t>
      </w:r>
      <w:r>
        <w:rPr>
          <w:rFonts w:ascii="Arial" w:hAnsi="Arial" w:cs="Arial"/>
          <w:sz w:val="20"/>
          <w:szCs w:val="20"/>
        </w:rPr>
        <w:t>up their corresponding LEDs. If any external components are used, then show how you calculated their values</w:t>
      </w:r>
      <w:r>
        <w:rPr>
          <w:rFonts w:ascii="Arial" w:hAnsi="Arial" w:cs="Arial"/>
          <w:i/>
          <w:sz w:val="20"/>
          <w:szCs w:val="20"/>
        </w:rPr>
        <w:t xml:space="preserve"> </w:t>
      </w:r>
      <w:r w:rsidRPr="00E86DAA">
        <w:rPr>
          <w:rFonts w:ascii="Arial" w:hAnsi="Arial" w:cs="Arial"/>
          <w:i/>
          <w:sz w:val="20"/>
          <w:szCs w:val="20"/>
        </w:rPr>
        <w:t>(10 points)</w:t>
      </w:r>
      <w:r>
        <w:rPr>
          <w:rFonts w:ascii="Arial" w:hAnsi="Arial" w:cs="Arial"/>
          <w:i/>
          <w:sz w:val="20"/>
          <w:szCs w:val="20"/>
        </w:rPr>
        <w:t>.</w:t>
      </w:r>
    </w:p>
    <w:p w:rsidR="00127D25" w:rsidRDefault="00127D25" w:rsidP="0066345F">
      <w:pPr>
        <w:pStyle w:val="BodyTextIndent"/>
      </w:pPr>
    </w:p>
    <w:p w:rsidR="00127D25" w:rsidRPr="00E86DAA" w:rsidRDefault="00E86DAA" w:rsidP="00E86DAA">
      <w:pPr>
        <w:pStyle w:val="BodyTextIndent"/>
        <w:numPr>
          <w:ilvl w:val="0"/>
          <w:numId w:val="4"/>
        </w:numPr>
        <w:tabs>
          <w:tab w:val="clear" w:pos="720"/>
          <w:tab w:val="num" w:pos="360"/>
        </w:tabs>
        <w:ind w:left="360"/>
        <w:rPr>
          <w:rFonts w:ascii="Arial" w:hAnsi="Arial" w:cs="Arial"/>
          <w:sz w:val="20"/>
          <w:szCs w:val="20"/>
        </w:rPr>
      </w:pPr>
      <w:r w:rsidRPr="00E86DAA">
        <w:rPr>
          <w:rFonts w:ascii="Arial" w:hAnsi="Arial" w:cs="Arial"/>
          <w:sz w:val="20"/>
          <w:szCs w:val="20"/>
        </w:rPr>
        <w:t>Sketch a schematic for the PCF8574 where the when the DIP switch is closed, the corresponding digital line is pulled to GND, but when the switch is open, the digital line is read as +5V</w:t>
      </w:r>
      <w:r>
        <w:rPr>
          <w:rFonts w:ascii="Arial" w:hAnsi="Arial" w:cs="Arial"/>
          <w:sz w:val="20"/>
          <w:szCs w:val="20"/>
        </w:rPr>
        <w:t xml:space="preserve">.  </w:t>
      </w:r>
      <w:r>
        <w:rPr>
          <w:rFonts w:ascii="Arial" w:hAnsi="Arial" w:cs="Arial"/>
          <w:sz w:val="20"/>
          <w:szCs w:val="20"/>
        </w:rPr>
        <w:t>If any external components are used, then show how you calculated their values</w:t>
      </w:r>
      <w:r>
        <w:rPr>
          <w:rFonts w:ascii="Arial" w:hAnsi="Arial" w:cs="Arial"/>
          <w:sz w:val="20"/>
          <w:szCs w:val="20"/>
        </w:rPr>
        <w:t xml:space="preserve"> </w:t>
      </w:r>
      <w:r w:rsidRPr="00E86DAA">
        <w:rPr>
          <w:rFonts w:ascii="Arial" w:hAnsi="Arial" w:cs="Arial"/>
          <w:i/>
          <w:sz w:val="20"/>
          <w:szCs w:val="20"/>
        </w:rPr>
        <w:t>(10 points)</w:t>
      </w:r>
      <w:r>
        <w:rPr>
          <w:rFonts w:ascii="Arial" w:hAnsi="Arial" w:cs="Arial"/>
          <w:i/>
          <w:sz w:val="20"/>
          <w:szCs w:val="20"/>
        </w:rPr>
        <w:t>.</w:t>
      </w:r>
    </w:p>
    <w:p w:rsidR="00127D25" w:rsidRDefault="00127D25" w:rsidP="0066345F">
      <w:pPr>
        <w:pStyle w:val="BodyTextIndent"/>
      </w:pPr>
    </w:p>
    <w:p w:rsidR="002C1EF0" w:rsidRPr="00E86DAA" w:rsidRDefault="00E86DAA" w:rsidP="00E86DAA">
      <w:pPr>
        <w:pStyle w:val="BodyTextIndent"/>
        <w:numPr>
          <w:ilvl w:val="0"/>
          <w:numId w:val="4"/>
        </w:numPr>
        <w:tabs>
          <w:tab w:val="clear" w:pos="720"/>
          <w:tab w:val="num" w:pos="360"/>
        </w:tabs>
        <w:ind w:left="360"/>
        <w:rPr>
          <w:rFonts w:ascii="Arial" w:hAnsi="Arial" w:cs="Arial"/>
          <w:sz w:val="20"/>
          <w:szCs w:val="20"/>
        </w:rPr>
      </w:pPr>
      <w:r w:rsidRPr="00E86DAA">
        <w:rPr>
          <w:rFonts w:ascii="Arial" w:hAnsi="Arial" w:cs="Arial"/>
          <w:sz w:val="20"/>
          <w:szCs w:val="20"/>
        </w:rPr>
        <w:t>Refer to Lab Exercise 3.  Complete the table in Exercise 3-1 and show photos of the Brick’s display and corresponding DIP and LED states</w:t>
      </w:r>
      <w:r>
        <w:rPr>
          <w:rFonts w:ascii="Arial" w:hAnsi="Arial" w:cs="Arial"/>
          <w:sz w:val="20"/>
          <w:szCs w:val="20"/>
        </w:rPr>
        <w:t xml:space="preserve"> </w:t>
      </w:r>
      <w:r w:rsidRPr="00E86DAA">
        <w:rPr>
          <w:rFonts w:ascii="Arial" w:hAnsi="Arial" w:cs="Arial"/>
          <w:i/>
          <w:sz w:val="20"/>
          <w:szCs w:val="20"/>
        </w:rPr>
        <w:t>(10 points)</w:t>
      </w:r>
    </w:p>
    <w:p w:rsidR="002C1EF0" w:rsidRDefault="002C1EF0" w:rsidP="0066345F">
      <w:pPr>
        <w:pStyle w:val="BodyTextIndent"/>
      </w:pPr>
    </w:p>
    <w:p w:rsidR="00127D25" w:rsidRPr="00127D25" w:rsidRDefault="00127D25" w:rsidP="0092093F">
      <w:pPr>
        <w:pStyle w:val="BodyTextIndent"/>
        <w:ind w:hanging="360"/>
        <w:rPr>
          <w:rFonts w:ascii="Arial" w:hAnsi="Arial" w:cs="Arial"/>
          <w:sz w:val="20"/>
          <w:szCs w:val="20"/>
        </w:rPr>
      </w:pPr>
      <w:bookmarkStart w:id="0" w:name="_GoBack"/>
      <w:bookmarkEnd w:id="0"/>
    </w:p>
    <w:sectPr w:rsidR="00127D25" w:rsidRPr="00127D2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A3" w:rsidRDefault="003E52A3">
      <w:r>
        <w:separator/>
      </w:r>
    </w:p>
  </w:endnote>
  <w:endnote w:type="continuationSeparator" w:id="0">
    <w:p w:rsidR="003E52A3" w:rsidRDefault="003E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5F" w:rsidRPr="00530BD9" w:rsidRDefault="0066345F" w:rsidP="0086043A">
    <w:pPr>
      <w:pStyle w:val="Footer"/>
      <w:jc w:val="right"/>
      <w:rPr>
        <w:rFonts w:ascii="Arial" w:hAnsi="Arial" w:cs="Arial"/>
        <w:sz w:val="20"/>
        <w:szCs w:val="20"/>
      </w:rPr>
    </w:pPr>
    <w:r w:rsidRPr="00530BD9">
      <w:rPr>
        <w:rFonts w:ascii="Arial" w:hAnsi="Arial" w:cs="Arial"/>
        <w:sz w:val="20"/>
        <w:szCs w:val="20"/>
      </w:rPr>
      <w:sym w:font="Symbol" w:char="F0D3"/>
    </w:r>
    <w:r w:rsidRPr="00530BD9">
      <w:rPr>
        <w:rFonts w:ascii="Arial" w:hAnsi="Arial" w:cs="Arial"/>
        <w:sz w:val="20"/>
        <w:szCs w:val="20"/>
      </w:rPr>
      <w:t xml:space="preserve"> Copyright 2007 by Paul Oh</w:t>
    </w:r>
    <w:r w:rsidR="0086043A">
      <w:rPr>
        <w:rFonts w:ascii="Arial" w:hAnsi="Arial" w:cs="Arial"/>
        <w:sz w:val="20"/>
        <w:szCs w:val="20"/>
      </w:rPr>
      <w:t>.  Updated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A3" w:rsidRDefault="003E52A3">
      <w:r>
        <w:separator/>
      </w:r>
    </w:p>
  </w:footnote>
  <w:footnote w:type="continuationSeparator" w:id="0">
    <w:p w:rsidR="003E52A3" w:rsidRDefault="003E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5F" w:rsidRPr="006A6CFB" w:rsidRDefault="002C1EF0" w:rsidP="002C1EF0">
    <w:pPr>
      <w:pStyle w:val="Header"/>
      <w:jc w:val="right"/>
      <w:rPr>
        <w:rFonts w:ascii="Arial" w:hAnsi="Arial" w:cs="Arial"/>
        <w:sz w:val="20"/>
        <w:szCs w:val="20"/>
      </w:rPr>
    </w:pPr>
    <w:r>
      <w:rPr>
        <w:rFonts w:ascii="Arial" w:hAnsi="Arial" w:cs="Arial"/>
        <w:sz w:val="20"/>
        <w:szCs w:val="20"/>
      </w:rPr>
      <w:t>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54A"/>
    <w:multiLevelType w:val="hybridMultilevel"/>
    <w:tmpl w:val="C7F0FE58"/>
    <w:lvl w:ilvl="0" w:tplc="0CA44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7253357"/>
    <w:multiLevelType w:val="hybridMultilevel"/>
    <w:tmpl w:val="0882B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D56E42"/>
    <w:multiLevelType w:val="hybridMultilevel"/>
    <w:tmpl w:val="C1CC25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64941"/>
    <w:multiLevelType w:val="hybridMultilevel"/>
    <w:tmpl w:val="6C289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46EE9"/>
    <w:multiLevelType w:val="multilevel"/>
    <w:tmpl w:val="11DECA04"/>
    <w:lvl w:ilvl="0">
      <w:start w:val="1"/>
      <w:numFmt w:val="decimal"/>
      <w:lvlText w:val="%1."/>
      <w:lvlJc w:val="left"/>
      <w:pPr>
        <w:tabs>
          <w:tab w:val="num" w:pos="720"/>
        </w:tabs>
        <w:ind w:left="720" w:hanging="360"/>
      </w:pPr>
      <w:rPr>
        <w:rFonts w:hint="default"/>
      </w:rPr>
    </w:lvl>
    <w:lvl w:ilvl="1">
      <w:start w:val="54"/>
      <w:numFmt w:val="decimal"/>
      <w:isLgl/>
      <w:lvlText w:val="%1.%2"/>
      <w:lvlJc w:val="left"/>
      <w:pPr>
        <w:tabs>
          <w:tab w:val="num" w:pos="4035"/>
        </w:tabs>
        <w:ind w:left="4035" w:hanging="435"/>
      </w:pPr>
      <w:rPr>
        <w:rFonts w:hint="default"/>
      </w:rPr>
    </w:lvl>
    <w:lvl w:ilvl="2">
      <w:start w:val="1"/>
      <w:numFmt w:val="decimal"/>
      <w:isLgl/>
      <w:lvlText w:val="%1.%2.%3"/>
      <w:lvlJc w:val="left"/>
      <w:pPr>
        <w:tabs>
          <w:tab w:val="num" w:pos="7560"/>
        </w:tabs>
        <w:ind w:left="7560" w:hanging="720"/>
      </w:pPr>
      <w:rPr>
        <w:rFonts w:hint="default"/>
      </w:rPr>
    </w:lvl>
    <w:lvl w:ilvl="3">
      <w:start w:val="1"/>
      <w:numFmt w:val="decimal"/>
      <w:isLgl/>
      <w:lvlText w:val="%1.%2.%3.%4"/>
      <w:lvlJc w:val="left"/>
      <w:pPr>
        <w:tabs>
          <w:tab w:val="num" w:pos="10800"/>
        </w:tabs>
        <w:ind w:left="10800" w:hanging="720"/>
      </w:pPr>
      <w:rPr>
        <w:rFonts w:hint="default"/>
      </w:rPr>
    </w:lvl>
    <w:lvl w:ilvl="4">
      <w:start w:val="1"/>
      <w:numFmt w:val="decimal"/>
      <w:isLgl/>
      <w:lvlText w:val="%1.%2.%3.%4.%5"/>
      <w:lvlJc w:val="left"/>
      <w:pPr>
        <w:tabs>
          <w:tab w:val="num" w:pos="14400"/>
        </w:tabs>
        <w:ind w:left="14400" w:hanging="1080"/>
      </w:pPr>
      <w:rPr>
        <w:rFonts w:hint="default"/>
      </w:rPr>
    </w:lvl>
    <w:lvl w:ilvl="5">
      <w:start w:val="1"/>
      <w:numFmt w:val="decimal"/>
      <w:isLgl/>
      <w:lvlText w:val="%1.%2.%3.%4.%5.%6"/>
      <w:lvlJc w:val="left"/>
      <w:pPr>
        <w:tabs>
          <w:tab w:val="num" w:pos="17640"/>
        </w:tabs>
        <w:ind w:left="17640" w:hanging="1080"/>
      </w:pPr>
      <w:rPr>
        <w:rFonts w:hint="default"/>
      </w:rPr>
    </w:lvl>
    <w:lvl w:ilvl="6">
      <w:start w:val="1"/>
      <w:numFmt w:val="decimal"/>
      <w:isLgl/>
      <w:lvlText w:val="%1.%2.%3.%4.%5.%6.%7"/>
      <w:lvlJc w:val="left"/>
      <w:pPr>
        <w:tabs>
          <w:tab w:val="num" w:pos="21240"/>
        </w:tabs>
        <w:ind w:left="21240" w:hanging="1440"/>
      </w:pPr>
      <w:rPr>
        <w:rFonts w:hint="default"/>
      </w:rPr>
    </w:lvl>
    <w:lvl w:ilvl="7">
      <w:start w:val="1"/>
      <w:numFmt w:val="decimal"/>
      <w:isLgl/>
      <w:lvlText w:val="%1.%2.%3.%4.%5.%6.%7.%8"/>
      <w:lvlJc w:val="left"/>
      <w:pPr>
        <w:tabs>
          <w:tab w:val="num" w:pos="24480"/>
        </w:tabs>
        <w:ind w:left="24480" w:hanging="1440"/>
      </w:pPr>
      <w:rPr>
        <w:rFonts w:hint="default"/>
      </w:rPr>
    </w:lvl>
    <w:lvl w:ilvl="8">
      <w:start w:val="1"/>
      <w:numFmt w:val="decimal"/>
      <w:isLgl/>
      <w:lvlText w:val="%1.%2.%3.%4.%5.%6.%7.%8.%9"/>
      <w:lvlJc w:val="left"/>
      <w:pPr>
        <w:tabs>
          <w:tab w:val="num" w:pos="28080"/>
        </w:tabs>
        <w:ind w:left="2808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2C"/>
    <w:rsid w:val="00022B57"/>
    <w:rsid w:val="00127D25"/>
    <w:rsid w:val="001A289F"/>
    <w:rsid w:val="001B3946"/>
    <w:rsid w:val="001D4598"/>
    <w:rsid w:val="002C1EF0"/>
    <w:rsid w:val="003229A2"/>
    <w:rsid w:val="0038585D"/>
    <w:rsid w:val="00391624"/>
    <w:rsid w:val="003E52A3"/>
    <w:rsid w:val="00530BD9"/>
    <w:rsid w:val="0060513F"/>
    <w:rsid w:val="0066345F"/>
    <w:rsid w:val="006A6CFB"/>
    <w:rsid w:val="00750FDF"/>
    <w:rsid w:val="0086043A"/>
    <w:rsid w:val="0092093F"/>
    <w:rsid w:val="00E86DAA"/>
    <w:rsid w:val="00F3444F"/>
    <w:rsid w:val="00FF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2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22C"/>
    <w:pPr>
      <w:tabs>
        <w:tab w:val="center" w:pos="4320"/>
        <w:tab w:val="right" w:pos="8640"/>
      </w:tabs>
    </w:pPr>
  </w:style>
  <w:style w:type="paragraph" w:styleId="Footer">
    <w:name w:val="footer"/>
    <w:basedOn w:val="Normal"/>
    <w:rsid w:val="006A6CFB"/>
    <w:pPr>
      <w:tabs>
        <w:tab w:val="center" w:pos="4320"/>
        <w:tab w:val="right" w:pos="8640"/>
      </w:tabs>
    </w:pPr>
  </w:style>
  <w:style w:type="paragraph" w:styleId="BodyTextIndent">
    <w:name w:val="Body Text Indent"/>
    <w:basedOn w:val="Normal"/>
    <w:rsid w:val="00022B57"/>
    <w:pPr>
      <w:ind w:left="360"/>
    </w:pPr>
  </w:style>
  <w:style w:type="paragraph" w:styleId="Caption">
    <w:name w:val="caption"/>
    <w:basedOn w:val="Normal"/>
    <w:next w:val="Normal"/>
    <w:qFormat/>
    <w:rsid w:val="0066345F"/>
    <w:pPr>
      <w:spacing w:before="120" w:after="120"/>
    </w:pPr>
    <w:rPr>
      <w:b/>
      <w:bCs/>
      <w:sz w:val="20"/>
      <w:szCs w:val="20"/>
    </w:rPr>
  </w:style>
  <w:style w:type="paragraph" w:styleId="BalloonText">
    <w:name w:val="Balloon Text"/>
    <w:basedOn w:val="Normal"/>
    <w:link w:val="BalloonTextChar"/>
    <w:rsid w:val="0092093F"/>
    <w:rPr>
      <w:rFonts w:ascii="Tahoma" w:hAnsi="Tahoma" w:cs="Tahoma"/>
      <w:sz w:val="16"/>
      <w:szCs w:val="16"/>
    </w:rPr>
  </w:style>
  <w:style w:type="character" w:customStyle="1" w:styleId="BalloonTextChar">
    <w:name w:val="Balloon Text Char"/>
    <w:basedOn w:val="DefaultParagraphFont"/>
    <w:link w:val="BalloonText"/>
    <w:rsid w:val="0092093F"/>
    <w:rPr>
      <w:rFonts w:ascii="Tahoma" w:eastAsia="Times New Roman" w:hAnsi="Tahoma" w:cs="Tahoma"/>
      <w:sz w:val="16"/>
      <w:szCs w:val="16"/>
    </w:rPr>
  </w:style>
  <w:style w:type="paragraph" w:styleId="ListParagraph">
    <w:name w:val="List Paragraph"/>
    <w:basedOn w:val="Normal"/>
    <w:uiPriority w:val="34"/>
    <w:qFormat/>
    <w:rsid w:val="00322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2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22C"/>
    <w:pPr>
      <w:tabs>
        <w:tab w:val="center" w:pos="4320"/>
        <w:tab w:val="right" w:pos="8640"/>
      </w:tabs>
    </w:pPr>
  </w:style>
  <w:style w:type="paragraph" w:styleId="Footer">
    <w:name w:val="footer"/>
    <w:basedOn w:val="Normal"/>
    <w:rsid w:val="006A6CFB"/>
    <w:pPr>
      <w:tabs>
        <w:tab w:val="center" w:pos="4320"/>
        <w:tab w:val="right" w:pos="8640"/>
      </w:tabs>
    </w:pPr>
  </w:style>
  <w:style w:type="paragraph" w:styleId="BodyTextIndent">
    <w:name w:val="Body Text Indent"/>
    <w:basedOn w:val="Normal"/>
    <w:rsid w:val="00022B57"/>
    <w:pPr>
      <w:ind w:left="360"/>
    </w:pPr>
  </w:style>
  <w:style w:type="paragraph" w:styleId="Caption">
    <w:name w:val="caption"/>
    <w:basedOn w:val="Normal"/>
    <w:next w:val="Normal"/>
    <w:qFormat/>
    <w:rsid w:val="0066345F"/>
    <w:pPr>
      <w:spacing w:before="120" w:after="120"/>
    </w:pPr>
    <w:rPr>
      <w:b/>
      <w:bCs/>
      <w:sz w:val="20"/>
      <w:szCs w:val="20"/>
    </w:rPr>
  </w:style>
  <w:style w:type="paragraph" w:styleId="BalloonText">
    <w:name w:val="Balloon Text"/>
    <w:basedOn w:val="Normal"/>
    <w:link w:val="BalloonTextChar"/>
    <w:rsid w:val="0092093F"/>
    <w:rPr>
      <w:rFonts w:ascii="Tahoma" w:hAnsi="Tahoma" w:cs="Tahoma"/>
      <w:sz w:val="16"/>
      <w:szCs w:val="16"/>
    </w:rPr>
  </w:style>
  <w:style w:type="character" w:customStyle="1" w:styleId="BalloonTextChar">
    <w:name w:val="Balloon Text Char"/>
    <w:basedOn w:val="DefaultParagraphFont"/>
    <w:link w:val="BalloonText"/>
    <w:rsid w:val="0092093F"/>
    <w:rPr>
      <w:rFonts w:ascii="Tahoma" w:eastAsia="Times New Roman" w:hAnsi="Tahoma" w:cs="Tahoma"/>
      <w:sz w:val="16"/>
      <w:szCs w:val="16"/>
    </w:rPr>
  </w:style>
  <w:style w:type="paragraph" w:styleId="ListParagraph">
    <w:name w:val="List Paragraph"/>
    <w:basedOn w:val="Normal"/>
    <w:uiPriority w:val="34"/>
    <w:qFormat/>
    <w:rsid w:val="00322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Homework: Numbering Systems</vt:lpstr>
    </vt:vector>
  </TitlesOfParts>
  <Company>Drexel University</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Numbering Systems</dc:title>
  <dc:creator>Paul Oh</dc:creator>
  <cp:lastModifiedBy>Paul Oh</cp:lastModifiedBy>
  <cp:revision>6</cp:revision>
  <cp:lastPrinted>2007-10-01T04:17:00Z</cp:lastPrinted>
  <dcterms:created xsi:type="dcterms:W3CDTF">2016-09-16T22:32:00Z</dcterms:created>
  <dcterms:modified xsi:type="dcterms:W3CDTF">2016-09-26T20:36:00Z</dcterms:modified>
</cp:coreProperties>
</file>