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22C" w:rsidRDefault="00022B57" w:rsidP="00FF322C">
      <w:pPr>
        <w:pStyle w:val="Header"/>
        <w:tabs>
          <w:tab w:val="clear" w:pos="4320"/>
          <w:tab w:val="clear" w:pos="8640"/>
        </w:tabs>
        <w:jc w:val="center"/>
        <w:rPr>
          <w:rFonts w:ascii="Arial" w:hAnsi="Arial" w:cs="Arial"/>
          <w:b/>
          <w:iCs/>
        </w:rPr>
      </w:pPr>
      <w:r>
        <w:rPr>
          <w:rFonts w:ascii="Arial" w:hAnsi="Arial" w:cs="Arial"/>
          <w:b/>
          <w:iCs/>
        </w:rPr>
        <w:t>Homewor</w:t>
      </w:r>
      <w:r w:rsidR="003B551E">
        <w:rPr>
          <w:rFonts w:ascii="Arial" w:hAnsi="Arial" w:cs="Arial"/>
          <w:b/>
          <w:iCs/>
        </w:rPr>
        <w:t>k – Relays and Transmitters</w:t>
      </w:r>
    </w:p>
    <w:p w:rsidR="002C1EF0" w:rsidRPr="00FF322C" w:rsidRDefault="002C1EF0" w:rsidP="002C1EF0">
      <w:pPr>
        <w:pStyle w:val="Header"/>
        <w:tabs>
          <w:tab w:val="clear" w:pos="4320"/>
          <w:tab w:val="clear" w:pos="8640"/>
        </w:tabs>
        <w:jc w:val="center"/>
        <w:rPr>
          <w:rFonts w:ascii="Arial" w:hAnsi="Arial" w:cs="Arial"/>
          <w:i/>
          <w:iCs/>
          <w:sz w:val="20"/>
        </w:rPr>
      </w:pPr>
      <w:r>
        <w:rPr>
          <w:rFonts w:ascii="Arial" w:hAnsi="Arial" w:cs="Arial"/>
          <w:iCs/>
          <w:sz w:val="20"/>
        </w:rPr>
        <w:t>Email PDF version no later than beginning of next class.</w:t>
      </w:r>
    </w:p>
    <w:p w:rsidR="0066345F" w:rsidRDefault="0066345F" w:rsidP="0066345F">
      <w:pPr>
        <w:rPr>
          <w:rFonts w:ascii="Arial" w:hAnsi="Arial" w:cs="Arial"/>
          <w:sz w:val="20"/>
        </w:rPr>
      </w:pPr>
    </w:p>
    <w:p w:rsidR="0066345F" w:rsidRPr="0066345F" w:rsidRDefault="00750FDF" w:rsidP="0066345F">
      <w:pPr>
        <w:numPr>
          <w:ilvl w:val="0"/>
          <w:numId w:val="4"/>
        </w:numPr>
        <w:tabs>
          <w:tab w:val="clear" w:pos="720"/>
          <w:tab w:val="num" w:pos="360"/>
        </w:tabs>
        <w:ind w:hanging="720"/>
        <w:rPr>
          <w:rFonts w:ascii="Arial" w:hAnsi="Arial" w:cs="Arial"/>
          <w:sz w:val="20"/>
        </w:rPr>
      </w:pPr>
      <w:r>
        <w:rPr>
          <w:rFonts w:ascii="Arial" w:hAnsi="Arial" w:cs="Arial"/>
          <w:sz w:val="20"/>
        </w:rPr>
        <w:t xml:space="preserve">Fill in the blank </w:t>
      </w:r>
      <w:r w:rsidR="00E86DAA">
        <w:rPr>
          <w:rFonts w:ascii="Arial" w:hAnsi="Arial" w:cs="Arial"/>
          <w:i/>
          <w:sz w:val="20"/>
        </w:rPr>
        <w:t>(2</w:t>
      </w:r>
      <w:r w:rsidR="0066345F" w:rsidRPr="0066345F">
        <w:rPr>
          <w:rFonts w:ascii="Arial" w:hAnsi="Arial" w:cs="Arial"/>
          <w:i/>
          <w:sz w:val="20"/>
        </w:rPr>
        <w:t>0 points)</w:t>
      </w:r>
    </w:p>
    <w:p w:rsidR="0066345F" w:rsidRDefault="0066345F" w:rsidP="0066345F">
      <w:pPr>
        <w:ind w:left="360"/>
        <w:rPr>
          <w:rFonts w:ascii="Arial" w:hAnsi="Arial" w:cs="Arial"/>
          <w:sz w:val="20"/>
        </w:rPr>
      </w:pPr>
    </w:p>
    <w:p w:rsidR="003B551E" w:rsidRDefault="003B551E" w:rsidP="00391624">
      <w:pPr>
        <w:pStyle w:val="ListParagraph"/>
        <w:numPr>
          <w:ilvl w:val="0"/>
          <w:numId w:val="5"/>
        </w:numPr>
        <w:rPr>
          <w:rFonts w:ascii="Arial" w:hAnsi="Arial" w:cs="Arial"/>
          <w:sz w:val="20"/>
          <w:szCs w:val="20"/>
        </w:rPr>
      </w:pPr>
      <w:r>
        <w:rPr>
          <w:rFonts w:ascii="Arial" w:hAnsi="Arial" w:cs="Arial"/>
          <w:sz w:val="20"/>
          <w:szCs w:val="20"/>
        </w:rPr>
        <w:t xml:space="preserve">The digital input and output lines can be used </w:t>
      </w:r>
      <w:r>
        <w:rPr>
          <w:rFonts w:ascii="Arial" w:hAnsi="Arial" w:cs="Arial"/>
          <w:sz w:val="20"/>
        </w:rPr>
        <w:t xml:space="preserve">to actuate binary devices like </w:t>
      </w:r>
      <w:r w:rsidR="00C760ED" w:rsidRPr="00C760ED">
        <w:rPr>
          <w:rFonts w:ascii="Arial" w:hAnsi="Arial" w:cs="Arial"/>
          <w:sz w:val="20"/>
          <w:u w:val="single"/>
        </w:rPr>
        <w:t>switches</w:t>
      </w:r>
      <w:r w:rsidR="00C760ED">
        <w:rPr>
          <w:rFonts w:ascii="Arial" w:hAnsi="Arial" w:cs="Arial"/>
          <w:sz w:val="20"/>
        </w:rPr>
        <w:t xml:space="preserve">, </w:t>
      </w:r>
      <w:r w:rsidR="00C760ED" w:rsidRPr="00C760ED">
        <w:rPr>
          <w:rFonts w:ascii="Arial" w:hAnsi="Arial" w:cs="Arial"/>
          <w:sz w:val="20"/>
          <w:u w:val="single"/>
        </w:rPr>
        <w:t>relays</w:t>
      </w:r>
      <w:r w:rsidR="00C760ED">
        <w:rPr>
          <w:rFonts w:ascii="Arial" w:hAnsi="Arial" w:cs="Arial"/>
          <w:sz w:val="20"/>
        </w:rPr>
        <w:t xml:space="preserve"> and </w:t>
      </w:r>
      <w:r w:rsidR="00C760ED" w:rsidRPr="00C760ED">
        <w:rPr>
          <w:rFonts w:ascii="Arial" w:hAnsi="Arial" w:cs="Arial"/>
          <w:sz w:val="20"/>
          <w:u w:val="single"/>
        </w:rPr>
        <w:t>transistors</w:t>
      </w:r>
      <w:r>
        <w:rPr>
          <w:rFonts w:ascii="Arial" w:hAnsi="Arial" w:cs="Arial"/>
          <w:sz w:val="20"/>
        </w:rPr>
        <w:t xml:space="preserve">, and 8-bit peripherals </w:t>
      </w:r>
      <w:r w:rsidR="00C760ED">
        <w:rPr>
          <w:rFonts w:ascii="Arial" w:hAnsi="Arial" w:cs="Arial"/>
          <w:sz w:val="20"/>
        </w:rPr>
        <w:t xml:space="preserve">like external </w:t>
      </w:r>
      <w:r w:rsidR="00C760ED" w:rsidRPr="00C760ED">
        <w:rPr>
          <w:rFonts w:ascii="Arial" w:hAnsi="Arial" w:cs="Arial"/>
          <w:sz w:val="20"/>
          <w:u w:val="single"/>
        </w:rPr>
        <w:t>LCD screens</w:t>
      </w:r>
      <w:r w:rsidR="00C760ED">
        <w:rPr>
          <w:rFonts w:ascii="Arial" w:hAnsi="Arial" w:cs="Arial"/>
          <w:sz w:val="20"/>
        </w:rPr>
        <w:t>.</w:t>
      </w:r>
    </w:p>
    <w:p w:rsidR="003B551E" w:rsidRDefault="003B551E" w:rsidP="00391624">
      <w:pPr>
        <w:pStyle w:val="ListParagraph"/>
        <w:numPr>
          <w:ilvl w:val="0"/>
          <w:numId w:val="5"/>
        </w:numPr>
        <w:rPr>
          <w:rFonts w:ascii="Arial" w:hAnsi="Arial" w:cs="Arial"/>
          <w:sz w:val="20"/>
          <w:szCs w:val="20"/>
        </w:rPr>
      </w:pPr>
      <w:r>
        <w:rPr>
          <w:rFonts w:ascii="Arial" w:hAnsi="Arial" w:cs="Arial"/>
          <w:sz w:val="20"/>
          <w:szCs w:val="20"/>
        </w:rPr>
        <w:t xml:space="preserve">The PCF8574 is </w:t>
      </w:r>
      <w:r>
        <w:rPr>
          <w:rFonts w:ascii="Arial" w:hAnsi="Arial" w:cs="Arial"/>
          <w:sz w:val="20"/>
        </w:rPr>
        <w:t xml:space="preserve">an </w:t>
      </w:r>
      <w:r w:rsidR="00C760ED" w:rsidRPr="00C760ED">
        <w:rPr>
          <w:rFonts w:ascii="Arial" w:hAnsi="Arial" w:cs="Arial"/>
          <w:sz w:val="20"/>
          <w:u w:val="single"/>
        </w:rPr>
        <w:t>I2C</w:t>
      </w:r>
      <w:r>
        <w:rPr>
          <w:rFonts w:ascii="Arial" w:hAnsi="Arial" w:cs="Arial"/>
          <w:sz w:val="20"/>
        </w:rPr>
        <w:t xml:space="preserve"> chip that when connected to an NXT, gives the Brick </w:t>
      </w:r>
      <w:r w:rsidR="00C760ED" w:rsidRPr="00C760ED">
        <w:rPr>
          <w:rFonts w:ascii="Arial" w:hAnsi="Arial" w:cs="Arial"/>
          <w:sz w:val="20"/>
          <w:u w:val="single"/>
        </w:rPr>
        <w:t>8</w:t>
      </w:r>
      <w:r>
        <w:rPr>
          <w:rFonts w:ascii="Arial" w:hAnsi="Arial" w:cs="Arial"/>
          <w:sz w:val="20"/>
        </w:rPr>
        <w:t xml:space="preserve"> digital lines.  </w:t>
      </w:r>
    </w:p>
    <w:p w:rsidR="003B551E" w:rsidRPr="00C760ED" w:rsidRDefault="00C760ED" w:rsidP="00391624">
      <w:pPr>
        <w:pStyle w:val="ListParagraph"/>
        <w:numPr>
          <w:ilvl w:val="0"/>
          <w:numId w:val="5"/>
        </w:numPr>
        <w:rPr>
          <w:rFonts w:ascii="Arial" w:hAnsi="Arial" w:cs="Arial"/>
          <w:sz w:val="20"/>
          <w:szCs w:val="20"/>
        </w:rPr>
      </w:pPr>
      <w:r>
        <w:rPr>
          <w:rFonts w:ascii="Arial" w:hAnsi="Arial" w:cs="Arial"/>
          <w:sz w:val="20"/>
        </w:rPr>
        <w:t xml:space="preserve">A </w:t>
      </w:r>
      <w:r w:rsidRPr="00C760ED">
        <w:rPr>
          <w:rFonts w:ascii="Arial" w:hAnsi="Arial" w:cs="Arial"/>
          <w:sz w:val="20"/>
          <w:u w:val="single"/>
        </w:rPr>
        <w:t>relay</w:t>
      </w:r>
      <w:r>
        <w:rPr>
          <w:rFonts w:ascii="Arial" w:hAnsi="Arial" w:cs="Arial"/>
          <w:sz w:val="20"/>
        </w:rPr>
        <w:t xml:space="preserve"> is an electromechanical switch.</w:t>
      </w:r>
    </w:p>
    <w:p w:rsidR="00C760ED" w:rsidRPr="00C760ED" w:rsidRDefault="00C760ED" w:rsidP="00391624">
      <w:pPr>
        <w:pStyle w:val="ListParagraph"/>
        <w:numPr>
          <w:ilvl w:val="0"/>
          <w:numId w:val="5"/>
        </w:numPr>
        <w:rPr>
          <w:rFonts w:ascii="Arial" w:hAnsi="Arial" w:cs="Arial"/>
          <w:sz w:val="20"/>
          <w:szCs w:val="20"/>
        </w:rPr>
      </w:pPr>
      <w:r>
        <w:rPr>
          <w:rFonts w:ascii="Arial" w:hAnsi="Arial" w:cs="Arial"/>
          <w:sz w:val="20"/>
        </w:rPr>
        <w:t xml:space="preserve">A reed relay has a small form factor and is capable of handling low </w:t>
      </w:r>
      <w:r w:rsidRPr="00C760ED">
        <w:rPr>
          <w:rFonts w:ascii="Arial" w:hAnsi="Arial" w:cs="Arial"/>
          <w:sz w:val="20"/>
          <w:u w:val="single"/>
        </w:rPr>
        <w:t>voltage</w:t>
      </w:r>
      <w:r>
        <w:rPr>
          <w:rFonts w:ascii="Arial" w:hAnsi="Arial" w:cs="Arial"/>
          <w:sz w:val="20"/>
        </w:rPr>
        <w:t xml:space="preserve">, low </w:t>
      </w:r>
      <w:r w:rsidRPr="00C760ED">
        <w:rPr>
          <w:rFonts w:ascii="Arial" w:hAnsi="Arial" w:cs="Arial"/>
          <w:sz w:val="20"/>
          <w:u w:val="single"/>
        </w:rPr>
        <w:t>current</w:t>
      </w:r>
      <w:r>
        <w:rPr>
          <w:rFonts w:ascii="Arial" w:hAnsi="Arial" w:cs="Arial"/>
          <w:sz w:val="20"/>
        </w:rPr>
        <w:t xml:space="preserve"> devices.  </w:t>
      </w:r>
    </w:p>
    <w:p w:rsidR="00C760ED" w:rsidRPr="00C760ED" w:rsidRDefault="00C760ED" w:rsidP="00391624">
      <w:pPr>
        <w:pStyle w:val="ListParagraph"/>
        <w:numPr>
          <w:ilvl w:val="0"/>
          <w:numId w:val="5"/>
        </w:numPr>
        <w:rPr>
          <w:rFonts w:ascii="Arial" w:hAnsi="Arial" w:cs="Arial"/>
          <w:sz w:val="20"/>
          <w:szCs w:val="20"/>
        </w:rPr>
      </w:pPr>
      <w:r>
        <w:rPr>
          <w:rFonts w:ascii="Arial" w:hAnsi="Arial" w:cs="Arial"/>
          <w:sz w:val="20"/>
        </w:rPr>
        <w:t>A</w:t>
      </w:r>
      <w:r>
        <w:rPr>
          <w:rFonts w:ascii="Arial" w:hAnsi="Arial" w:cs="Arial"/>
          <w:sz w:val="20"/>
        </w:rPr>
        <w:t xml:space="preserve"> SPST (</w:t>
      </w:r>
      <w:r w:rsidRPr="00C760ED">
        <w:rPr>
          <w:rFonts w:ascii="Arial" w:hAnsi="Arial" w:cs="Arial"/>
          <w:sz w:val="20"/>
          <w:u w:val="single"/>
        </w:rPr>
        <w:t>single pole, single throw</w:t>
      </w:r>
      <w:r>
        <w:rPr>
          <w:rFonts w:ascii="Arial" w:hAnsi="Arial" w:cs="Arial"/>
          <w:sz w:val="20"/>
        </w:rPr>
        <w:t>) relay has 4 pins.</w:t>
      </w:r>
    </w:p>
    <w:p w:rsidR="00C760ED" w:rsidRPr="00C760ED" w:rsidRDefault="00C760ED" w:rsidP="00391624">
      <w:pPr>
        <w:pStyle w:val="ListParagraph"/>
        <w:numPr>
          <w:ilvl w:val="0"/>
          <w:numId w:val="5"/>
        </w:numPr>
        <w:rPr>
          <w:rFonts w:ascii="Arial" w:hAnsi="Arial" w:cs="Arial"/>
          <w:sz w:val="20"/>
          <w:szCs w:val="20"/>
        </w:rPr>
      </w:pPr>
      <w:r>
        <w:rPr>
          <w:rFonts w:ascii="Arial" w:hAnsi="Arial" w:cs="Arial"/>
          <w:sz w:val="20"/>
        </w:rPr>
        <w:t xml:space="preserve">Since the PCF8574 can only </w:t>
      </w:r>
      <w:r w:rsidRPr="00C760ED">
        <w:rPr>
          <w:rFonts w:ascii="Arial" w:hAnsi="Arial" w:cs="Arial"/>
          <w:sz w:val="20"/>
          <w:u w:val="single"/>
        </w:rPr>
        <w:t>source</w:t>
      </w:r>
      <w:r>
        <w:rPr>
          <w:rFonts w:ascii="Arial" w:hAnsi="Arial" w:cs="Arial"/>
          <w:sz w:val="20"/>
        </w:rPr>
        <w:t xml:space="preserve"> about 20 mA, an </w:t>
      </w:r>
      <w:r w:rsidRPr="00C760ED">
        <w:rPr>
          <w:rFonts w:ascii="Arial" w:hAnsi="Arial" w:cs="Arial"/>
          <w:sz w:val="20"/>
          <w:u w:val="single"/>
        </w:rPr>
        <w:t>external power supply</w:t>
      </w:r>
      <w:r>
        <w:rPr>
          <w:rFonts w:ascii="Arial" w:hAnsi="Arial" w:cs="Arial"/>
          <w:sz w:val="20"/>
        </w:rPr>
        <w:t xml:space="preserve"> is needed. </w:t>
      </w:r>
    </w:p>
    <w:p w:rsidR="00C760ED" w:rsidRPr="00C760ED" w:rsidRDefault="00C760ED" w:rsidP="00391624">
      <w:pPr>
        <w:pStyle w:val="ListParagraph"/>
        <w:numPr>
          <w:ilvl w:val="0"/>
          <w:numId w:val="5"/>
        </w:numPr>
        <w:rPr>
          <w:rFonts w:ascii="Arial" w:hAnsi="Arial" w:cs="Arial"/>
          <w:sz w:val="20"/>
          <w:szCs w:val="20"/>
        </w:rPr>
      </w:pPr>
      <w:r>
        <w:rPr>
          <w:rFonts w:ascii="Arial" w:hAnsi="Arial" w:cs="Arial"/>
          <w:bCs/>
          <w:sz w:val="20"/>
          <w:szCs w:val="20"/>
        </w:rPr>
        <w:t xml:space="preserve">Unlike a relay, </w:t>
      </w:r>
      <w:r w:rsidRPr="00C760ED">
        <w:rPr>
          <w:rFonts w:ascii="Arial" w:hAnsi="Arial" w:cs="Arial"/>
          <w:bCs/>
          <w:sz w:val="20"/>
          <w:szCs w:val="20"/>
          <w:u w:val="single"/>
        </w:rPr>
        <w:t>transistors</w:t>
      </w:r>
      <w:r>
        <w:rPr>
          <w:rFonts w:ascii="Arial" w:hAnsi="Arial" w:cs="Arial"/>
          <w:bCs/>
          <w:sz w:val="20"/>
          <w:szCs w:val="20"/>
        </w:rPr>
        <w:t xml:space="preserve"> do not have any mechanical parts.  </w:t>
      </w:r>
      <w:r>
        <w:rPr>
          <w:rFonts w:ascii="Arial" w:hAnsi="Arial" w:cs="Arial"/>
          <w:sz w:val="20"/>
        </w:rPr>
        <w:t xml:space="preserve"> </w:t>
      </w:r>
    </w:p>
    <w:p w:rsidR="00C760ED" w:rsidRPr="00C760ED" w:rsidRDefault="00C760ED" w:rsidP="00391624">
      <w:pPr>
        <w:pStyle w:val="ListParagraph"/>
        <w:numPr>
          <w:ilvl w:val="0"/>
          <w:numId w:val="5"/>
        </w:numPr>
        <w:rPr>
          <w:rFonts w:ascii="Arial" w:hAnsi="Arial" w:cs="Arial"/>
          <w:sz w:val="20"/>
          <w:szCs w:val="20"/>
        </w:rPr>
      </w:pPr>
      <w:r>
        <w:rPr>
          <w:rFonts w:ascii="Arial" w:hAnsi="Arial" w:cs="Arial"/>
          <w:bCs/>
          <w:sz w:val="20"/>
          <w:szCs w:val="20"/>
        </w:rPr>
        <w:t xml:space="preserve">Popular NPN transistors include the </w:t>
      </w:r>
      <w:r w:rsidRPr="00C760ED">
        <w:rPr>
          <w:rFonts w:ascii="Arial" w:hAnsi="Arial" w:cs="Arial"/>
          <w:bCs/>
          <w:sz w:val="20"/>
          <w:szCs w:val="20"/>
          <w:u w:val="single"/>
        </w:rPr>
        <w:t>TIP31</w:t>
      </w:r>
      <w:r>
        <w:rPr>
          <w:rFonts w:ascii="Arial" w:hAnsi="Arial" w:cs="Arial"/>
          <w:bCs/>
          <w:sz w:val="20"/>
          <w:szCs w:val="20"/>
        </w:rPr>
        <w:t xml:space="preserve"> and </w:t>
      </w:r>
      <w:r w:rsidRPr="00C760ED">
        <w:rPr>
          <w:rFonts w:ascii="Arial" w:hAnsi="Arial" w:cs="Arial"/>
          <w:bCs/>
          <w:sz w:val="20"/>
          <w:szCs w:val="20"/>
          <w:u w:val="single"/>
        </w:rPr>
        <w:t>IRF510</w:t>
      </w:r>
      <w:r>
        <w:rPr>
          <w:rFonts w:ascii="Arial" w:hAnsi="Arial" w:cs="Arial"/>
          <w:bCs/>
          <w:sz w:val="20"/>
          <w:szCs w:val="20"/>
        </w:rPr>
        <w:t xml:space="preserve"> which both come in TO-220 packages.  </w:t>
      </w:r>
    </w:p>
    <w:p w:rsidR="00C760ED" w:rsidRPr="00C760ED" w:rsidRDefault="00C760ED" w:rsidP="00391624">
      <w:pPr>
        <w:pStyle w:val="ListParagraph"/>
        <w:numPr>
          <w:ilvl w:val="0"/>
          <w:numId w:val="5"/>
        </w:numPr>
        <w:rPr>
          <w:rFonts w:ascii="Arial" w:hAnsi="Arial" w:cs="Arial"/>
          <w:sz w:val="20"/>
          <w:szCs w:val="20"/>
        </w:rPr>
      </w:pPr>
      <w:r>
        <w:rPr>
          <w:rFonts w:ascii="Arial" w:hAnsi="Arial" w:cs="Arial"/>
          <w:bCs/>
          <w:sz w:val="20"/>
          <w:szCs w:val="20"/>
        </w:rPr>
        <w:t xml:space="preserve">The TIP31 is a </w:t>
      </w:r>
      <w:r w:rsidRPr="00C760ED">
        <w:rPr>
          <w:rFonts w:ascii="Arial" w:hAnsi="Arial" w:cs="Arial"/>
          <w:bCs/>
          <w:sz w:val="20"/>
          <w:szCs w:val="20"/>
          <w:u w:val="single"/>
        </w:rPr>
        <w:t>current-driven</w:t>
      </w:r>
      <w:r>
        <w:rPr>
          <w:rFonts w:ascii="Arial" w:hAnsi="Arial" w:cs="Arial"/>
          <w:bCs/>
          <w:sz w:val="20"/>
          <w:szCs w:val="20"/>
        </w:rPr>
        <w:t xml:space="preserve"> transistor</w:t>
      </w:r>
    </w:p>
    <w:p w:rsidR="00C760ED" w:rsidRPr="00C760ED" w:rsidRDefault="00C760ED" w:rsidP="00391624">
      <w:pPr>
        <w:pStyle w:val="ListParagraph"/>
        <w:numPr>
          <w:ilvl w:val="0"/>
          <w:numId w:val="5"/>
        </w:numPr>
        <w:rPr>
          <w:rFonts w:ascii="Arial" w:hAnsi="Arial" w:cs="Arial"/>
          <w:sz w:val="20"/>
          <w:szCs w:val="20"/>
        </w:rPr>
      </w:pPr>
      <w:r>
        <w:rPr>
          <w:rFonts w:ascii="Arial" w:hAnsi="Arial" w:cs="Arial"/>
          <w:bCs/>
          <w:sz w:val="20"/>
          <w:szCs w:val="20"/>
        </w:rPr>
        <w:t xml:space="preserve">The IRF510 is called a </w:t>
      </w:r>
      <w:r w:rsidRPr="00C760ED">
        <w:rPr>
          <w:rFonts w:ascii="Arial" w:hAnsi="Arial" w:cs="Arial"/>
          <w:bCs/>
          <w:sz w:val="20"/>
          <w:szCs w:val="20"/>
          <w:u w:val="single"/>
        </w:rPr>
        <w:t>MOSFET</w:t>
      </w:r>
      <w:r>
        <w:rPr>
          <w:rFonts w:ascii="Arial" w:hAnsi="Arial" w:cs="Arial"/>
          <w:bCs/>
          <w:sz w:val="20"/>
          <w:szCs w:val="20"/>
        </w:rPr>
        <w:t xml:space="preserve"> and allows </w:t>
      </w:r>
      <w:r w:rsidRPr="00C760ED">
        <w:rPr>
          <w:rFonts w:ascii="Arial" w:hAnsi="Arial" w:cs="Arial"/>
          <w:bCs/>
          <w:sz w:val="20"/>
          <w:szCs w:val="20"/>
          <w:u w:val="single"/>
        </w:rPr>
        <w:t xml:space="preserve">current </w:t>
      </w:r>
      <w:r>
        <w:rPr>
          <w:rFonts w:ascii="Arial" w:hAnsi="Arial" w:cs="Arial"/>
          <w:bCs/>
          <w:sz w:val="20"/>
          <w:szCs w:val="20"/>
        </w:rPr>
        <w:t xml:space="preserve">to flow when its </w:t>
      </w:r>
      <w:r w:rsidRPr="00C760ED">
        <w:rPr>
          <w:rFonts w:ascii="Arial" w:hAnsi="Arial" w:cs="Arial"/>
          <w:bCs/>
          <w:sz w:val="20"/>
          <w:szCs w:val="20"/>
          <w:u w:val="single"/>
        </w:rPr>
        <w:t>gate</w:t>
      </w:r>
      <w:r>
        <w:rPr>
          <w:rFonts w:ascii="Arial" w:hAnsi="Arial" w:cs="Arial"/>
          <w:bCs/>
          <w:sz w:val="20"/>
          <w:szCs w:val="20"/>
        </w:rPr>
        <w:t xml:space="preserve"> pin is above a certain voltage (about 5 Volts).  </w:t>
      </w:r>
    </w:p>
    <w:p w:rsidR="00C760ED" w:rsidRDefault="00C760ED" w:rsidP="00391624">
      <w:pPr>
        <w:pStyle w:val="ListParagraph"/>
        <w:numPr>
          <w:ilvl w:val="0"/>
          <w:numId w:val="5"/>
        </w:numPr>
        <w:rPr>
          <w:rFonts w:ascii="Arial" w:hAnsi="Arial" w:cs="Arial"/>
          <w:sz w:val="20"/>
          <w:szCs w:val="20"/>
        </w:rPr>
      </w:pPr>
      <w:r w:rsidRPr="00C760ED">
        <w:rPr>
          <w:rFonts w:ascii="Arial" w:hAnsi="Arial" w:cs="Arial"/>
          <w:sz w:val="20"/>
          <w:szCs w:val="20"/>
          <w:u w:val="single"/>
        </w:rPr>
        <w:t>B</w:t>
      </w:r>
      <w:r w:rsidRPr="00C760ED">
        <w:rPr>
          <w:rFonts w:ascii="Arial" w:hAnsi="Arial" w:cs="Arial"/>
          <w:sz w:val="20"/>
          <w:szCs w:val="20"/>
          <w:u w:val="single"/>
        </w:rPr>
        <w:t>ack-EMF</w:t>
      </w:r>
      <w:r>
        <w:rPr>
          <w:rFonts w:ascii="Arial" w:hAnsi="Arial" w:cs="Arial"/>
          <w:sz w:val="20"/>
          <w:szCs w:val="20"/>
        </w:rPr>
        <w:t xml:space="preserve"> from the motor could kick-back enough current to damage the digital line.  </w:t>
      </w:r>
    </w:p>
    <w:p w:rsidR="00127D25" w:rsidRDefault="00127D25" w:rsidP="0066345F">
      <w:pPr>
        <w:pStyle w:val="BodyTextIndent"/>
      </w:pPr>
    </w:p>
    <w:p w:rsidR="00C63095" w:rsidRDefault="00C63095" w:rsidP="00E86DAA">
      <w:pPr>
        <w:pStyle w:val="BodyTextIndent"/>
        <w:numPr>
          <w:ilvl w:val="0"/>
          <w:numId w:val="4"/>
        </w:numPr>
        <w:tabs>
          <w:tab w:val="clear" w:pos="720"/>
          <w:tab w:val="num" w:pos="360"/>
        </w:tabs>
        <w:ind w:left="360"/>
        <w:rPr>
          <w:rFonts w:ascii="Arial" w:hAnsi="Arial" w:cs="Arial"/>
          <w:sz w:val="20"/>
          <w:szCs w:val="20"/>
        </w:rPr>
      </w:pPr>
      <w:bookmarkStart w:id="0" w:name="_GoBack"/>
      <w:r>
        <w:rPr>
          <w:rFonts w:ascii="Arial" w:hAnsi="Arial" w:cs="Arial"/>
          <w:sz w:val="20"/>
          <w:szCs w:val="20"/>
        </w:rPr>
        <w:t xml:space="preserve">In the </w:t>
      </w:r>
      <w:r w:rsidR="00E86DAA" w:rsidRPr="00E86DAA">
        <w:rPr>
          <w:rFonts w:ascii="Arial" w:hAnsi="Arial" w:cs="Arial"/>
          <w:sz w:val="20"/>
          <w:szCs w:val="20"/>
        </w:rPr>
        <w:t xml:space="preserve">schematic </w:t>
      </w:r>
      <w:r>
        <w:rPr>
          <w:rFonts w:ascii="Arial" w:hAnsi="Arial" w:cs="Arial"/>
          <w:sz w:val="20"/>
          <w:szCs w:val="20"/>
        </w:rPr>
        <w:t xml:space="preserve">below, the motor runs when the relay’s switch is closed and turns off when the relay’s switch is open.  Redraw a schematic for the reverse; the motor is on when the relay’s switch is open and turns off when the relay’s switch is closed.  If any additional components are used, state their value and how you selected them </w:t>
      </w:r>
      <w:r>
        <w:rPr>
          <w:rFonts w:ascii="Arial" w:hAnsi="Arial" w:cs="Arial"/>
          <w:sz w:val="20"/>
          <w:szCs w:val="20"/>
        </w:rPr>
        <w:t>(</w:t>
      </w:r>
      <w:r w:rsidRPr="00C63095">
        <w:rPr>
          <w:rFonts w:ascii="Arial" w:hAnsi="Arial" w:cs="Arial"/>
          <w:i/>
          <w:sz w:val="20"/>
          <w:szCs w:val="20"/>
        </w:rPr>
        <w:t>10-points</w:t>
      </w:r>
      <w:r>
        <w:rPr>
          <w:rFonts w:ascii="Arial" w:hAnsi="Arial" w:cs="Arial"/>
          <w:sz w:val="20"/>
          <w:szCs w:val="20"/>
        </w:rPr>
        <w:t xml:space="preserve">).  </w:t>
      </w:r>
    </w:p>
    <w:p w:rsidR="00C63095" w:rsidRDefault="00C63095" w:rsidP="00C63095">
      <w:pPr>
        <w:pStyle w:val="BodyTextIndent"/>
        <w:rPr>
          <w:rFonts w:ascii="Arial" w:hAnsi="Arial" w:cs="Arial"/>
          <w:i/>
          <w:sz w:val="20"/>
          <w:szCs w:val="20"/>
        </w:rPr>
      </w:pPr>
    </w:p>
    <w:p w:rsidR="00C63095" w:rsidRDefault="00C63095" w:rsidP="00C63095">
      <w:pPr>
        <w:pStyle w:val="BodyTextIndent"/>
        <w:rPr>
          <w:rFonts w:ascii="Arial" w:hAnsi="Arial" w:cs="Arial"/>
          <w:i/>
          <w:sz w:val="20"/>
          <w:szCs w:val="20"/>
        </w:rPr>
      </w:pPr>
      <w:r>
        <w:rPr>
          <w:rFonts w:ascii="Arial" w:hAnsi="Arial" w:cs="Arial"/>
          <w:i/>
          <w:noProof/>
          <w:sz w:val="20"/>
          <w:szCs w:val="20"/>
        </w:rPr>
        <mc:AlternateContent>
          <mc:Choice Requires="wps">
            <w:drawing>
              <wp:anchor distT="0" distB="0" distL="114300" distR="114300" simplePos="0" relativeHeight="251659264" behindDoc="0" locked="0" layoutInCell="1" allowOverlap="1">
                <wp:simplePos x="0" y="0"/>
                <wp:positionH relativeFrom="column">
                  <wp:posOffset>895350</wp:posOffset>
                </wp:positionH>
                <wp:positionV relativeFrom="paragraph">
                  <wp:posOffset>97790</wp:posOffset>
                </wp:positionV>
                <wp:extent cx="3971925" cy="14763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3971925"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3095" w:rsidRDefault="00C63095">
                            <w:r>
                              <w:rPr>
                                <w:noProof/>
                              </w:rPr>
                              <w:drawing>
                                <wp:inline distT="0" distB="0" distL="0" distR="0" wp14:anchorId="2E3F1DED" wp14:editId="466BE0F1">
                                  <wp:extent cx="3339479" cy="1666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39479" cy="16668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0.5pt;margin-top:7.7pt;width:312.75pt;height:11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" fillcolor="white [3201]" stroked="f" strokeweight=".5pt">
                <v:textbox>
                  <w:txbxContent>
                    <w:p w:rsidR="00C63095" w:rsidRDefault="00C63095">
                      <w:r>
                        <w:rPr>
                          <w:noProof/>
                        </w:rPr>
                        <w:drawing>
                          <wp:inline distT="0" distB="0" distL="0" distR="0" wp14:anchorId="2E3F1DED" wp14:editId="466BE0F1">
                            <wp:extent cx="3339479" cy="1666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39479" cy="1666875"/>
                                    </a:xfrm>
                                    <a:prstGeom prst="rect">
                                      <a:avLst/>
                                    </a:prstGeom>
                                  </pic:spPr>
                                </pic:pic>
                              </a:graphicData>
                            </a:graphic>
                          </wp:inline>
                        </w:drawing>
                      </w:r>
                    </w:p>
                  </w:txbxContent>
                </v:textbox>
              </v:shape>
            </w:pict>
          </mc:Fallback>
        </mc:AlternateContent>
      </w:r>
    </w:p>
    <w:p w:rsidR="00C63095" w:rsidRDefault="00C63095" w:rsidP="00C63095">
      <w:pPr>
        <w:pStyle w:val="BodyTextIndent"/>
        <w:rPr>
          <w:rFonts w:ascii="Arial" w:hAnsi="Arial" w:cs="Arial"/>
          <w:i/>
          <w:sz w:val="20"/>
          <w:szCs w:val="20"/>
        </w:rPr>
      </w:pPr>
    </w:p>
    <w:p w:rsidR="00C63095" w:rsidRDefault="00C63095" w:rsidP="00C63095">
      <w:pPr>
        <w:pStyle w:val="BodyTextIndent"/>
        <w:rPr>
          <w:rFonts w:ascii="Arial" w:hAnsi="Arial" w:cs="Arial"/>
          <w:i/>
          <w:sz w:val="20"/>
          <w:szCs w:val="20"/>
        </w:rPr>
      </w:pPr>
    </w:p>
    <w:p w:rsidR="00C63095" w:rsidRDefault="00C63095" w:rsidP="00C63095">
      <w:pPr>
        <w:pStyle w:val="BodyTextIndent"/>
        <w:rPr>
          <w:rFonts w:ascii="Arial" w:hAnsi="Arial" w:cs="Arial"/>
          <w:i/>
          <w:sz w:val="20"/>
          <w:szCs w:val="20"/>
        </w:rPr>
      </w:pPr>
    </w:p>
    <w:p w:rsidR="00C63095" w:rsidRDefault="00C63095" w:rsidP="00C63095">
      <w:pPr>
        <w:pStyle w:val="BodyTextIndent"/>
        <w:rPr>
          <w:rFonts w:ascii="Arial" w:hAnsi="Arial" w:cs="Arial"/>
          <w:i/>
          <w:sz w:val="20"/>
          <w:szCs w:val="20"/>
        </w:rPr>
      </w:pPr>
    </w:p>
    <w:p w:rsidR="00C63095" w:rsidRDefault="00C63095" w:rsidP="00C63095">
      <w:pPr>
        <w:pStyle w:val="BodyTextIndent"/>
        <w:rPr>
          <w:rFonts w:ascii="Arial" w:hAnsi="Arial" w:cs="Arial"/>
          <w:i/>
          <w:sz w:val="20"/>
          <w:szCs w:val="20"/>
        </w:rPr>
      </w:pPr>
    </w:p>
    <w:p w:rsidR="00C63095" w:rsidRDefault="00C63095" w:rsidP="00C63095">
      <w:pPr>
        <w:pStyle w:val="BodyTextIndent"/>
        <w:rPr>
          <w:rFonts w:ascii="Arial" w:hAnsi="Arial" w:cs="Arial"/>
          <w:i/>
          <w:sz w:val="20"/>
          <w:szCs w:val="20"/>
        </w:rPr>
      </w:pPr>
    </w:p>
    <w:p w:rsidR="00C63095" w:rsidRDefault="00C63095" w:rsidP="00C63095">
      <w:pPr>
        <w:pStyle w:val="BodyTextIndent"/>
        <w:rPr>
          <w:rFonts w:ascii="Arial" w:hAnsi="Arial" w:cs="Arial"/>
          <w:i/>
          <w:sz w:val="20"/>
          <w:szCs w:val="20"/>
        </w:rPr>
      </w:pPr>
    </w:p>
    <w:p w:rsidR="00C63095" w:rsidRDefault="00C63095" w:rsidP="00C63095">
      <w:pPr>
        <w:pStyle w:val="BodyTextIndent"/>
        <w:rPr>
          <w:rFonts w:ascii="Arial" w:hAnsi="Arial" w:cs="Arial"/>
          <w:i/>
          <w:sz w:val="20"/>
          <w:szCs w:val="20"/>
        </w:rPr>
      </w:pPr>
    </w:p>
    <w:p w:rsidR="00C63095" w:rsidRDefault="00C63095" w:rsidP="00C63095">
      <w:pPr>
        <w:pStyle w:val="BodyTextIndent"/>
        <w:rPr>
          <w:rFonts w:ascii="Arial" w:hAnsi="Arial" w:cs="Arial"/>
          <w:i/>
          <w:sz w:val="20"/>
          <w:szCs w:val="20"/>
        </w:rPr>
      </w:pPr>
    </w:p>
    <w:p w:rsidR="00C63095" w:rsidRPr="00E86DAA" w:rsidRDefault="00C63095" w:rsidP="00C63095">
      <w:pPr>
        <w:pStyle w:val="BodyTextIndent"/>
        <w:rPr>
          <w:rFonts w:ascii="Arial" w:hAnsi="Arial" w:cs="Arial"/>
          <w:sz w:val="20"/>
          <w:szCs w:val="20"/>
        </w:rPr>
      </w:pPr>
    </w:p>
    <w:p w:rsidR="00127D25" w:rsidRDefault="00127D25" w:rsidP="0066345F">
      <w:pPr>
        <w:pStyle w:val="BodyTextIndent"/>
      </w:pPr>
    </w:p>
    <w:p w:rsidR="00C63095" w:rsidRDefault="00C63095" w:rsidP="00C63095">
      <w:pPr>
        <w:pStyle w:val="BodyTextIndent"/>
        <w:numPr>
          <w:ilvl w:val="0"/>
          <w:numId w:val="4"/>
        </w:numPr>
        <w:tabs>
          <w:tab w:val="clear" w:pos="720"/>
          <w:tab w:val="num" w:pos="360"/>
        </w:tabs>
        <w:ind w:left="360"/>
        <w:rPr>
          <w:rFonts w:ascii="Arial" w:hAnsi="Arial" w:cs="Arial"/>
          <w:sz w:val="20"/>
          <w:szCs w:val="20"/>
        </w:rPr>
      </w:pPr>
      <w:r>
        <w:rPr>
          <w:rFonts w:ascii="Arial" w:hAnsi="Arial" w:cs="Arial"/>
          <w:sz w:val="20"/>
          <w:szCs w:val="20"/>
        </w:rPr>
        <w:t xml:space="preserve">The circuit below is sloppy; motor back-EMF could ruin the MOSFET and even the digital line.  Draw a schematic to prevent back-EMF from destroying circuitry.  </w:t>
      </w:r>
      <w:r>
        <w:rPr>
          <w:rFonts w:ascii="Arial" w:hAnsi="Arial" w:cs="Arial"/>
          <w:sz w:val="20"/>
          <w:szCs w:val="20"/>
        </w:rPr>
        <w:t>If any additional components are used, state their value and how you selected them (</w:t>
      </w:r>
      <w:r w:rsidRPr="00C63095">
        <w:rPr>
          <w:rFonts w:ascii="Arial" w:hAnsi="Arial" w:cs="Arial"/>
          <w:i/>
          <w:sz w:val="20"/>
          <w:szCs w:val="20"/>
        </w:rPr>
        <w:t>10-points</w:t>
      </w:r>
      <w:r>
        <w:rPr>
          <w:rFonts w:ascii="Arial" w:hAnsi="Arial" w:cs="Arial"/>
          <w:sz w:val="20"/>
          <w:szCs w:val="20"/>
        </w:rPr>
        <w:t xml:space="preserve">).  </w:t>
      </w:r>
    </w:p>
    <w:p w:rsidR="00C63095" w:rsidRDefault="00C63095" w:rsidP="00C63095">
      <w:pPr>
        <w:pStyle w:val="BodyTextIndent"/>
        <w:rPr>
          <w:rFonts w:ascii="Arial" w:hAnsi="Arial" w:cs="Arial"/>
          <w:sz w:val="20"/>
          <w:szCs w:val="20"/>
        </w:rPr>
      </w:pPr>
    </w:p>
    <w:p w:rsidR="00C63095" w:rsidRDefault="00C63095" w:rsidP="00C63095">
      <w:pPr>
        <w:pStyle w:val="BodyTextInden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838200</wp:posOffset>
                </wp:positionH>
                <wp:positionV relativeFrom="paragraph">
                  <wp:posOffset>14605</wp:posOffset>
                </wp:positionV>
                <wp:extent cx="4029075" cy="1485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29075" cy="148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3095" w:rsidRDefault="00C63095" w:rsidP="00C63095">
                            <w:pPr>
                              <w:jc w:val="center"/>
                            </w:pPr>
                            <w:r>
                              <w:rPr>
                                <w:noProof/>
                              </w:rPr>
                              <w:drawing>
                                <wp:inline distT="0" distB="0" distL="0" distR="0" wp14:anchorId="01EF7B67" wp14:editId="5B5DE047">
                                  <wp:extent cx="1781175" cy="12610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80953" cy="12608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left:0;text-align:left;margin-left:66pt;margin-top:1.15pt;width:317.25pt;height:1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" filled="f" stroked="f" strokeweight=".5pt">
                <v:textbox>
                  <w:txbxContent>
                    <w:p w:rsidR="00C63095" w:rsidRDefault="00C63095" w:rsidP="00C63095">
                      <w:pPr>
                        <w:jc w:val="center"/>
                      </w:pPr>
                      <w:r>
                        <w:rPr>
                          <w:noProof/>
                        </w:rPr>
                        <w:drawing>
                          <wp:inline distT="0" distB="0" distL="0" distR="0" wp14:anchorId="01EF7B67" wp14:editId="5B5DE047">
                            <wp:extent cx="1781175" cy="12610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80953" cy="1260896"/>
                                    </a:xfrm>
                                    <a:prstGeom prst="rect">
                                      <a:avLst/>
                                    </a:prstGeom>
                                  </pic:spPr>
                                </pic:pic>
                              </a:graphicData>
                            </a:graphic>
                          </wp:inline>
                        </w:drawing>
                      </w:r>
                    </w:p>
                  </w:txbxContent>
                </v:textbox>
              </v:shape>
            </w:pict>
          </mc:Fallback>
        </mc:AlternateContent>
      </w:r>
    </w:p>
    <w:p w:rsidR="00C63095" w:rsidRDefault="00C63095" w:rsidP="00C63095">
      <w:pPr>
        <w:pStyle w:val="BodyTextIndent"/>
        <w:rPr>
          <w:rFonts w:ascii="Arial" w:hAnsi="Arial" w:cs="Arial"/>
          <w:sz w:val="20"/>
          <w:szCs w:val="20"/>
        </w:rPr>
      </w:pPr>
    </w:p>
    <w:p w:rsidR="00C63095" w:rsidRDefault="00C63095" w:rsidP="00C63095">
      <w:pPr>
        <w:pStyle w:val="BodyTextIndent"/>
        <w:rPr>
          <w:rFonts w:ascii="Arial" w:hAnsi="Arial" w:cs="Arial"/>
          <w:sz w:val="20"/>
          <w:szCs w:val="20"/>
        </w:rPr>
      </w:pPr>
    </w:p>
    <w:p w:rsidR="00C63095" w:rsidRDefault="00C63095" w:rsidP="00C63095">
      <w:pPr>
        <w:pStyle w:val="BodyTextIndent"/>
        <w:rPr>
          <w:rFonts w:ascii="Arial" w:hAnsi="Arial" w:cs="Arial"/>
          <w:sz w:val="20"/>
          <w:szCs w:val="20"/>
        </w:rPr>
      </w:pPr>
    </w:p>
    <w:p w:rsidR="00C63095" w:rsidRDefault="00C63095" w:rsidP="00C63095">
      <w:pPr>
        <w:pStyle w:val="BodyTextIndent"/>
        <w:rPr>
          <w:rFonts w:ascii="Arial" w:hAnsi="Arial" w:cs="Arial"/>
          <w:sz w:val="20"/>
          <w:szCs w:val="20"/>
        </w:rPr>
      </w:pPr>
    </w:p>
    <w:p w:rsidR="00C63095" w:rsidRDefault="00C63095" w:rsidP="00C63095">
      <w:pPr>
        <w:pStyle w:val="BodyTextIndent"/>
        <w:rPr>
          <w:rFonts w:ascii="Arial" w:hAnsi="Arial" w:cs="Arial"/>
          <w:sz w:val="20"/>
          <w:szCs w:val="20"/>
        </w:rPr>
      </w:pPr>
    </w:p>
    <w:p w:rsidR="00C63095" w:rsidRDefault="00C63095" w:rsidP="00C63095">
      <w:pPr>
        <w:pStyle w:val="BodyTextIndent"/>
        <w:rPr>
          <w:rFonts w:ascii="Arial" w:hAnsi="Arial" w:cs="Arial"/>
          <w:sz w:val="20"/>
          <w:szCs w:val="20"/>
        </w:rPr>
      </w:pPr>
    </w:p>
    <w:p w:rsidR="00C63095" w:rsidRDefault="00C63095" w:rsidP="00C63095">
      <w:pPr>
        <w:pStyle w:val="BodyTextIndent"/>
        <w:rPr>
          <w:rFonts w:ascii="Arial" w:hAnsi="Arial" w:cs="Arial"/>
          <w:sz w:val="20"/>
          <w:szCs w:val="20"/>
        </w:rPr>
      </w:pPr>
    </w:p>
    <w:p w:rsidR="00C63095" w:rsidRDefault="00C63095" w:rsidP="00C63095">
      <w:pPr>
        <w:pStyle w:val="BodyTextIndent"/>
        <w:rPr>
          <w:rFonts w:ascii="Arial" w:hAnsi="Arial" w:cs="Arial"/>
          <w:sz w:val="20"/>
          <w:szCs w:val="20"/>
        </w:rPr>
      </w:pPr>
    </w:p>
    <w:p w:rsidR="00C63095" w:rsidRDefault="00C63095" w:rsidP="00C63095">
      <w:pPr>
        <w:pStyle w:val="BodyTextIndent"/>
        <w:rPr>
          <w:rFonts w:ascii="Arial" w:hAnsi="Arial" w:cs="Arial"/>
          <w:sz w:val="20"/>
          <w:szCs w:val="20"/>
        </w:rPr>
      </w:pPr>
    </w:p>
    <w:p w:rsidR="00C63095" w:rsidRDefault="00C63095" w:rsidP="00C63095">
      <w:pPr>
        <w:pStyle w:val="BodyTextIndent"/>
        <w:rPr>
          <w:rFonts w:ascii="Arial" w:hAnsi="Arial" w:cs="Arial"/>
          <w:sz w:val="20"/>
          <w:szCs w:val="20"/>
        </w:rPr>
      </w:pPr>
    </w:p>
    <w:p w:rsidR="00C63095" w:rsidRDefault="00C63095" w:rsidP="00C63095">
      <w:pPr>
        <w:pStyle w:val="BodyTextIndent"/>
        <w:rPr>
          <w:rFonts w:ascii="Arial" w:hAnsi="Arial" w:cs="Arial"/>
          <w:sz w:val="20"/>
          <w:szCs w:val="20"/>
        </w:rPr>
      </w:pPr>
    </w:p>
    <w:p w:rsidR="00C63095" w:rsidRDefault="00C63095" w:rsidP="00C63095">
      <w:pPr>
        <w:pStyle w:val="BodyTextIndent"/>
        <w:ind w:left="0"/>
        <w:rPr>
          <w:rFonts w:ascii="Arial" w:hAnsi="Arial" w:cs="Arial"/>
          <w:sz w:val="20"/>
          <w:szCs w:val="20"/>
        </w:rPr>
      </w:pPr>
    </w:p>
    <w:p w:rsidR="00C63095" w:rsidRPr="00C63095" w:rsidRDefault="00C63095" w:rsidP="00C63095">
      <w:pPr>
        <w:pStyle w:val="BodyTextIndent"/>
        <w:numPr>
          <w:ilvl w:val="0"/>
          <w:numId w:val="4"/>
        </w:numPr>
        <w:tabs>
          <w:tab w:val="clear" w:pos="720"/>
          <w:tab w:val="num" w:pos="360"/>
        </w:tabs>
        <w:ind w:left="360"/>
        <w:rPr>
          <w:rFonts w:ascii="Arial" w:hAnsi="Arial" w:cs="Arial"/>
          <w:sz w:val="20"/>
          <w:szCs w:val="20"/>
        </w:rPr>
      </w:pPr>
      <w:r w:rsidRPr="00C63095">
        <w:rPr>
          <w:rFonts w:ascii="Arial" w:hAnsi="Arial" w:cs="Arial"/>
          <w:sz w:val="20"/>
          <w:szCs w:val="20"/>
        </w:rPr>
        <w:t xml:space="preserve">Refer to Lab Exercise 2.  </w:t>
      </w:r>
      <w:r w:rsidRPr="00C63095">
        <w:rPr>
          <w:rFonts w:ascii="Arial" w:hAnsi="Arial" w:cs="Arial"/>
          <w:sz w:val="20"/>
        </w:rPr>
        <w:t xml:space="preserve">Write a program that reads DIP switch positions, and when the value is one, turn on the motor.  For any other DIP switch value, the motor turns off.  You can use either a reed relay or IRF510 circuit.  </w:t>
      </w:r>
      <w:r>
        <w:rPr>
          <w:rFonts w:ascii="Arial" w:hAnsi="Arial" w:cs="Arial"/>
          <w:sz w:val="20"/>
        </w:rPr>
        <w:t xml:space="preserve">Include a link to a YouTube video that demonstrates your program and circuit working. </w:t>
      </w:r>
      <w:r w:rsidR="00DF5AD9">
        <w:rPr>
          <w:rFonts w:ascii="Arial" w:hAnsi="Arial" w:cs="Arial"/>
          <w:sz w:val="20"/>
        </w:rPr>
        <w:t xml:space="preserve"> Include photos of your circuit and annotate components and wiring with their names and/or functions.</w:t>
      </w:r>
      <w:r>
        <w:rPr>
          <w:rFonts w:ascii="Arial" w:hAnsi="Arial" w:cs="Arial"/>
          <w:sz w:val="20"/>
        </w:rPr>
        <w:t xml:space="preserve"> Include a printout of your NXC code.  Include a schematic of your circuit</w:t>
      </w:r>
      <w:r w:rsidR="00DF5AD9">
        <w:rPr>
          <w:rFonts w:ascii="Arial" w:hAnsi="Arial" w:cs="Arial"/>
          <w:sz w:val="20"/>
        </w:rPr>
        <w:t>.  Points deducted for not labeling your schematic and photos with appropriate annotation, symbols, text and/or values</w:t>
      </w:r>
      <w:r>
        <w:rPr>
          <w:rFonts w:ascii="Arial" w:hAnsi="Arial" w:cs="Arial"/>
          <w:sz w:val="20"/>
        </w:rPr>
        <w:t xml:space="preserve"> </w:t>
      </w:r>
      <w:r w:rsidRPr="00C63095">
        <w:rPr>
          <w:rFonts w:ascii="Arial" w:hAnsi="Arial" w:cs="Arial"/>
          <w:i/>
          <w:sz w:val="20"/>
        </w:rPr>
        <w:t>(60-points)</w:t>
      </w:r>
    </w:p>
    <w:p w:rsidR="002C1EF0" w:rsidRDefault="002C1EF0" w:rsidP="0066345F">
      <w:pPr>
        <w:pStyle w:val="BodyTextIndent"/>
      </w:pPr>
    </w:p>
    <w:bookmarkEnd w:id="0"/>
    <w:p w:rsidR="00127D25" w:rsidRPr="00127D25" w:rsidRDefault="00127D25" w:rsidP="0092093F">
      <w:pPr>
        <w:pStyle w:val="BodyTextIndent"/>
        <w:ind w:hanging="360"/>
        <w:rPr>
          <w:rFonts w:ascii="Arial" w:hAnsi="Arial" w:cs="Arial"/>
          <w:sz w:val="20"/>
          <w:szCs w:val="20"/>
        </w:rPr>
      </w:pPr>
    </w:p>
    <w:sectPr w:rsidR="00127D25" w:rsidRPr="00127D25">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2A3" w:rsidRDefault="003E52A3">
      <w:r>
        <w:separator/>
      </w:r>
    </w:p>
  </w:endnote>
  <w:endnote w:type="continuationSeparator" w:id="0">
    <w:p w:rsidR="003E52A3" w:rsidRDefault="003E5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45F" w:rsidRPr="00530BD9" w:rsidRDefault="0066345F" w:rsidP="0086043A">
    <w:pPr>
      <w:pStyle w:val="Footer"/>
      <w:jc w:val="right"/>
      <w:rPr>
        <w:rFonts w:ascii="Arial" w:hAnsi="Arial" w:cs="Arial"/>
        <w:sz w:val="20"/>
        <w:szCs w:val="20"/>
      </w:rPr>
    </w:pPr>
    <w:r w:rsidRPr="00530BD9">
      <w:rPr>
        <w:rFonts w:ascii="Arial" w:hAnsi="Arial" w:cs="Arial"/>
        <w:sz w:val="20"/>
        <w:szCs w:val="20"/>
      </w:rPr>
      <w:sym w:font="Symbol" w:char="F0D3"/>
    </w:r>
    <w:r w:rsidRPr="00530BD9">
      <w:rPr>
        <w:rFonts w:ascii="Arial" w:hAnsi="Arial" w:cs="Arial"/>
        <w:sz w:val="20"/>
        <w:szCs w:val="20"/>
      </w:rPr>
      <w:t xml:space="preserve"> Copyright 2007 by Paul Oh</w:t>
    </w:r>
    <w:r w:rsidR="0086043A">
      <w:rPr>
        <w:rFonts w:ascii="Arial" w:hAnsi="Arial" w:cs="Arial"/>
        <w:sz w:val="20"/>
        <w:szCs w:val="20"/>
      </w:rPr>
      <w:t>.  Updated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2A3" w:rsidRDefault="003E52A3">
      <w:r>
        <w:separator/>
      </w:r>
    </w:p>
  </w:footnote>
  <w:footnote w:type="continuationSeparator" w:id="0">
    <w:p w:rsidR="003E52A3" w:rsidRDefault="003E5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45F" w:rsidRPr="006A6CFB" w:rsidRDefault="002C1EF0" w:rsidP="002C1EF0">
    <w:pPr>
      <w:pStyle w:val="Header"/>
      <w:jc w:val="right"/>
      <w:rPr>
        <w:rFonts w:ascii="Arial" w:hAnsi="Arial" w:cs="Arial"/>
        <w:sz w:val="20"/>
        <w:szCs w:val="20"/>
      </w:rPr>
    </w:pPr>
    <w:r>
      <w:rPr>
        <w:rFonts w:ascii="Arial" w:hAnsi="Arial" w:cs="Arial"/>
        <w:sz w:val="20"/>
        <w:szCs w:val="20"/>
      </w:rPr>
      <w:t>Homework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3454A"/>
    <w:multiLevelType w:val="hybridMultilevel"/>
    <w:tmpl w:val="C7F0FE58"/>
    <w:lvl w:ilvl="0" w:tplc="0CA44ED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7253357"/>
    <w:multiLevelType w:val="hybridMultilevel"/>
    <w:tmpl w:val="0882B4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7D56E42"/>
    <w:multiLevelType w:val="hybridMultilevel"/>
    <w:tmpl w:val="C1CC25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E64941"/>
    <w:multiLevelType w:val="hybridMultilevel"/>
    <w:tmpl w:val="6C2897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746EE9"/>
    <w:multiLevelType w:val="multilevel"/>
    <w:tmpl w:val="11DECA04"/>
    <w:lvl w:ilvl="0">
      <w:start w:val="1"/>
      <w:numFmt w:val="decimal"/>
      <w:lvlText w:val="%1."/>
      <w:lvlJc w:val="left"/>
      <w:pPr>
        <w:tabs>
          <w:tab w:val="num" w:pos="720"/>
        </w:tabs>
        <w:ind w:left="720" w:hanging="360"/>
      </w:pPr>
      <w:rPr>
        <w:rFonts w:hint="default"/>
      </w:rPr>
    </w:lvl>
    <w:lvl w:ilvl="1">
      <w:start w:val="54"/>
      <w:numFmt w:val="decimal"/>
      <w:isLgl/>
      <w:lvlText w:val="%1.%2"/>
      <w:lvlJc w:val="left"/>
      <w:pPr>
        <w:tabs>
          <w:tab w:val="num" w:pos="4035"/>
        </w:tabs>
        <w:ind w:left="4035" w:hanging="435"/>
      </w:pPr>
      <w:rPr>
        <w:rFonts w:hint="default"/>
      </w:rPr>
    </w:lvl>
    <w:lvl w:ilvl="2">
      <w:start w:val="1"/>
      <w:numFmt w:val="decimal"/>
      <w:isLgl/>
      <w:lvlText w:val="%1.%2.%3"/>
      <w:lvlJc w:val="left"/>
      <w:pPr>
        <w:tabs>
          <w:tab w:val="num" w:pos="7560"/>
        </w:tabs>
        <w:ind w:left="7560" w:hanging="720"/>
      </w:pPr>
      <w:rPr>
        <w:rFonts w:hint="default"/>
      </w:rPr>
    </w:lvl>
    <w:lvl w:ilvl="3">
      <w:start w:val="1"/>
      <w:numFmt w:val="decimal"/>
      <w:isLgl/>
      <w:lvlText w:val="%1.%2.%3.%4"/>
      <w:lvlJc w:val="left"/>
      <w:pPr>
        <w:tabs>
          <w:tab w:val="num" w:pos="10800"/>
        </w:tabs>
        <w:ind w:left="10800" w:hanging="720"/>
      </w:pPr>
      <w:rPr>
        <w:rFonts w:hint="default"/>
      </w:rPr>
    </w:lvl>
    <w:lvl w:ilvl="4">
      <w:start w:val="1"/>
      <w:numFmt w:val="decimal"/>
      <w:isLgl/>
      <w:lvlText w:val="%1.%2.%3.%4.%5"/>
      <w:lvlJc w:val="left"/>
      <w:pPr>
        <w:tabs>
          <w:tab w:val="num" w:pos="14400"/>
        </w:tabs>
        <w:ind w:left="14400" w:hanging="1080"/>
      </w:pPr>
      <w:rPr>
        <w:rFonts w:hint="default"/>
      </w:rPr>
    </w:lvl>
    <w:lvl w:ilvl="5">
      <w:start w:val="1"/>
      <w:numFmt w:val="decimal"/>
      <w:isLgl/>
      <w:lvlText w:val="%1.%2.%3.%4.%5.%6"/>
      <w:lvlJc w:val="left"/>
      <w:pPr>
        <w:tabs>
          <w:tab w:val="num" w:pos="17640"/>
        </w:tabs>
        <w:ind w:left="17640" w:hanging="1080"/>
      </w:pPr>
      <w:rPr>
        <w:rFonts w:hint="default"/>
      </w:rPr>
    </w:lvl>
    <w:lvl w:ilvl="6">
      <w:start w:val="1"/>
      <w:numFmt w:val="decimal"/>
      <w:isLgl/>
      <w:lvlText w:val="%1.%2.%3.%4.%5.%6.%7"/>
      <w:lvlJc w:val="left"/>
      <w:pPr>
        <w:tabs>
          <w:tab w:val="num" w:pos="21240"/>
        </w:tabs>
        <w:ind w:left="21240" w:hanging="1440"/>
      </w:pPr>
      <w:rPr>
        <w:rFonts w:hint="default"/>
      </w:rPr>
    </w:lvl>
    <w:lvl w:ilvl="7">
      <w:start w:val="1"/>
      <w:numFmt w:val="decimal"/>
      <w:isLgl/>
      <w:lvlText w:val="%1.%2.%3.%4.%5.%6.%7.%8"/>
      <w:lvlJc w:val="left"/>
      <w:pPr>
        <w:tabs>
          <w:tab w:val="num" w:pos="24480"/>
        </w:tabs>
        <w:ind w:left="24480" w:hanging="1440"/>
      </w:pPr>
      <w:rPr>
        <w:rFonts w:hint="default"/>
      </w:rPr>
    </w:lvl>
    <w:lvl w:ilvl="8">
      <w:start w:val="1"/>
      <w:numFmt w:val="decimal"/>
      <w:isLgl/>
      <w:lvlText w:val="%1.%2.%3.%4.%5.%6.%7.%8.%9"/>
      <w:lvlJc w:val="left"/>
      <w:pPr>
        <w:tabs>
          <w:tab w:val="num" w:pos="28080"/>
        </w:tabs>
        <w:ind w:left="28080" w:hanging="1800"/>
      </w:pPr>
      <w:rPr>
        <w:rFont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22C"/>
    <w:rsid w:val="00022B57"/>
    <w:rsid w:val="00127D25"/>
    <w:rsid w:val="001A289F"/>
    <w:rsid w:val="001B3946"/>
    <w:rsid w:val="001D4598"/>
    <w:rsid w:val="002C1EF0"/>
    <w:rsid w:val="003229A2"/>
    <w:rsid w:val="0038585D"/>
    <w:rsid w:val="00391624"/>
    <w:rsid w:val="003B551E"/>
    <w:rsid w:val="003E52A3"/>
    <w:rsid w:val="00530BD9"/>
    <w:rsid w:val="0060513F"/>
    <w:rsid w:val="0066345F"/>
    <w:rsid w:val="006A6CFB"/>
    <w:rsid w:val="00747216"/>
    <w:rsid w:val="00750FDF"/>
    <w:rsid w:val="0086043A"/>
    <w:rsid w:val="0092093F"/>
    <w:rsid w:val="00C63095"/>
    <w:rsid w:val="00C760ED"/>
    <w:rsid w:val="00DF5AD9"/>
    <w:rsid w:val="00E86DAA"/>
    <w:rsid w:val="00F3444F"/>
    <w:rsid w:val="00FF3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322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322C"/>
    <w:pPr>
      <w:tabs>
        <w:tab w:val="center" w:pos="4320"/>
        <w:tab w:val="right" w:pos="8640"/>
      </w:tabs>
    </w:pPr>
  </w:style>
  <w:style w:type="paragraph" w:styleId="Footer">
    <w:name w:val="footer"/>
    <w:basedOn w:val="Normal"/>
    <w:rsid w:val="006A6CFB"/>
    <w:pPr>
      <w:tabs>
        <w:tab w:val="center" w:pos="4320"/>
        <w:tab w:val="right" w:pos="8640"/>
      </w:tabs>
    </w:pPr>
  </w:style>
  <w:style w:type="paragraph" w:styleId="BodyTextIndent">
    <w:name w:val="Body Text Indent"/>
    <w:basedOn w:val="Normal"/>
    <w:rsid w:val="00022B57"/>
    <w:pPr>
      <w:ind w:left="360"/>
    </w:pPr>
  </w:style>
  <w:style w:type="paragraph" w:styleId="Caption">
    <w:name w:val="caption"/>
    <w:basedOn w:val="Normal"/>
    <w:next w:val="Normal"/>
    <w:qFormat/>
    <w:rsid w:val="0066345F"/>
    <w:pPr>
      <w:spacing w:before="120" w:after="120"/>
    </w:pPr>
    <w:rPr>
      <w:b/>
      <w:bCs/>
      <w:sz w:val="20"/>
      <w:szCs w:val="20"/>
    </w:rPr>
  </w:style>
  <w:style w:type="paragraph" w:styleId="BalloonText">
    <w:name w:val="Balloon Text"/>
    <w:basedOn w:val="Normal"/>
    <w:link w:val="BalloonTextChar"/>
    <w:rsid w:val="0092093F"/>
    <w:rPr>
      <w:rFonts w:ascii="Tahoma" w:hAnsi="Tahoma" w:cs="Tahoma"/>
      <w:sz w:val="16"/>
      <w:szCs w:val="16"/>
    </w:rPr>
  </w:style>
  <w:style w:type="character" w:customStyle="1" w:styleId="BalloonTextChar">
    <w:name w:val="Balloon Text Char"/>
    <w:basedOn w:val="DefaultParagraphFont"/>
    <w:link w:val="BalloonText"/>
    <w:rsid w:val="0092093F"/>
    <w:rPr>
      <w:rFonts w:ascii="Tahoma" w:eastAsia="Times New Roman" w:hAnsi="Tahoma" w:cs="Tahoma"/>
      <w:sz w:val="16"/>
      <w:szCs w:val="16"/>
    </w:rPr>
  </w:style>
  <w:style w:type="paragraph" w:styleId="ListParagraph">
    <w:name w:val="List Paragraph"/>
    <w:basedOn w:val="Normal"/>
    <w:uiPriority w:val="34"/>
    <w:qFormat/>
    <w:rsid w:val="003229A2"/>
    <w:pPr>
      <w:ind w:left="720"/>
      <w:contextualSpacing/>
    </w:pPr>
  </w:style>
  <w:style w:type="character" w:customStyle="1" w:styleId="HeaderChar">
    <w:name w:val="Header Char"/>
    <w:link w:val="Header"/>
    <w:rsid w:val="00C63095"/>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322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322C"/>
    <w:pPr>
      <w:tabs>
        <w:tab w:val="center" w:pos="4320"/>
        <w:tab w:val="right" w:pos="8640"/>
      </w:tabs>
    </w:pPr>
  </w:style>
  <w:style w:type="paragraph" w:styleId="Footer">
    <w:name w:val="footer"/>
    <w:basedOn w:val="Normal"/>
    <w:rsid w:val="006A6CFB"/>
    <w:pPr>
      <w:tabs>
        <w:tab w:val="center" w:pos="4320"/>
        <w:tab w:val="right" w:pos="8640"/>
      </w:tabs>
    </w:pPr>
  </w:style>
  <w:style w:type="paragraph" w:styleId="BodyTextIndent">
    <w:name w:val="Body Text Indent"/>
    <w:basedOn w:val="Normal"/>
    <w:rsid w:val="00022B57"/>
    <w:pPr>
      <w:ind w:left="360"/>
    </w:pPr>
  </w:style>
  <w:style w:type="paragraph" w:styleId="Caption">
    <w:name w:val="caption"/>
    <w:basedOn w:val="Normal"/>
    <w:next w:val="Normal"/>
    <w:qFormat/>
    <w:rsid w:val="0066345F"/>
    <w:pPr>
      <w:spacing w:before="120" w:after="120"/>
    </w:pPr>
    <w:rPr>
      <w:b/>
      <w:bCs/>
      <w:sz w:val="20"/>
      <w:szCs w:val="20"/>
    </w:rPr>
  </w:style>
  <w:style w:type="paragraph" w:styleId="BalloonText">
    <w:name w:val="Balloon Text"/>
    <w:basedOn w:val="Normal"/>
    <w:link w:val="BalloonTextChar"/>
    <w:rsid w:val="0092093F"/>
    <w:rPr>
      <w:rFonts w:ascii="Tahoma" w:hAnsi="Tahoma" w:cs="Tahoma"/>
      <w:sz w:val="16"/>
      <w:szCs w:val="16"/>
    </w:rPr>
  </w:style>
  <w:style w:type="character" w:customStyle="1" w:styleId="BalloonTextChar">
    <w:name w:val="Balloon Text Char"/>
    <w:basedOn w:val="DefaultParagraphFont"/>
    <w:link w:val="BalloonText"/>
    <w:rsid w:val="0092093F"/>
    <w:rPr>
      <w:rFonts w:ascii="Tahoma" w:eastAsia="Times New Roman" w:hAnsi="Tahoma" w:cs="Tahoma"/>
      <w:sz w:val="16"/>
      <w:szCs w:val="16"/>
    </w:rPr>
  </w:style>
  <w:style w:type="paragraph" w:styleId="ListParagraph">
    <w:name w:val="List Paragraph"/>
    <w:basedOn w:val="Normal"/>
    <w:uiPriority w:val="34"/>
    <w:qFormat/>
    <w:rsid w:val="003229A2"/>
    <w:pPr>
      <w:ind w:left="720"/>
      <w:contextualSpacing/>
    </w:pPr>
  </w:style>
  <w:style w:type="character" w:customStyle="1" w:styleId="HeaderChar">
    <w:name w:val="Header Char"/>
    <w:link w:val="Header"/>
    <w:rsid w:val="00C63095"/>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397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Homework: Numbering Systems</vt:lpstr>
    </vt:vector>
  </TitlesOfParts>
  <Company>Drexel University</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Numbering Systems</dc:title>
  <dc:creator>Paul Oh</dc:creator>
  <cp:lastModifiedBy>Paul Oh</cp:lastModifiedBy>
  <cp:revision>4</cp:revision>
  <cp:lastPrinted>2007-10-01T04:17:00Z</cp:lastPrinted>
  <dcterms:created xsi:type="dcterms:W3CDTF">2016-10-03T18:06:00Z</dcterms:created>
  <dcterms:modified xsi:type="dcterms:W3CDTF">2016-10-03T18:31:00Z</dcterms:modified>
</cp:coreProperties>
</file>