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3365" w:rsidRDefault="008C3B2C">
      <w:pPr>
        <w:jc w:val="center"/>
        <w:rPr>
          <w:rFonts w:ascii="Arial" w:hAnsi="Arial" w:cs="Arial"/>
          <w:b/>
          <w:bCs/>
        </w:rPr>
      </w:pPr>
      <w:r>
        <w:rPr>
          <w:rFonts w:ascii="Arial" w:hAnsi="Arial" w:cs="Arial"/>
          <w:b/>
          <w:bCs/>
          <w:noProof/>
          <w:sz w:val="20"/>
        </w:rPr>
        <w:pict>
          <v:line id="_x0000_s1026" style="position:absolute;left:0;text-align:left;z-index:251651584" from="-8.25pt,-1.5pt" to="450pt,-1.5pt" strokeweight="1.5pt"/>
        </w:pict>
      </w:r>
    </w:p>
    <w:p w:rsidR="00FC3365" w:rsidRDefault="00FC3365">
      <w:pPr>
        <w:jc w:val="center"/>
        <w:rPr>
          <w:rFonts w:ascii="Arial" w:hAnsi="Arial" w:cs="Arial"/>
          <w:b/>
          <w:bCs/>
        </w:rPr>
      </w:pPr>
      <w:r>
        <w:rPr>
          <w:rFonts w:ascii="Arial" w:hAnsi="Arial" w:cs="Arial"/>
          <w:b/>
          <w:bCs/>
        </w:rPr>
        <w:t>Hands-on Lab 2:</w:t>
      </w:r>
    </w:p>
    <w:p w:rsidR="00FC3365" w:rsidRDefault="00FC3365">
      <w:pPr>
        <w:jc w:val="center"/>
        <w:rPr>
          <w:rFonts w:ascii="Arial" w:hAnsi="Arial" w:cs="Arial"/>
          <w:b/>
          <w:bCs/>
        </w:rPr>
      </w:pPr>
    </w:p>
    <w:p w:rsidR="00FC3365" w:rsidRDefault="00AD011E">
      <w:pPr>
        <w:jc w:val="center"/>
        <w:rPr>
          <w:rFonts w:ascii="Arial" w:hAnsi="Arial" w:cs="Arial"/>
          <w:b/>
          <w:bCs/>
        </w:rPr>
      </w:pPr>
      <w:r>
        <w:rPr>
          <w:rFonts w:ascii="Arial" w:hAnsi="Arial" w:cs="Arial"/>
          <w:b/>
          <w:bCs/>
        </w:rPr>
        <w:t>LabVIEW – Virtual Power Supply</w:t>
      </w:r>
      <w:bookmarkStart w:id="0" w:name="_GoBack"/>
      <w:bookmarkEnd w:id="0"/>
    </w:p>
    <w:p w:rsidR="00FC3365" w:rsidRDefault="00FC3365">
      <w:pPr>
        <w:rPr>
          <w:rFonts w:ascii="Arial" w:hAnsi="Arial" w:cs="Arial"/>
          <w:sz w:val="20"/>
        </w:rPr>
      </w:pPr>
    </w:p>
    <w:p w:rsidR="00AD011E" w:rsidRDefault="00AD011E" w:rsidP="00AD011E">
      <w:pPr>
        <w:jc w:val="both"/>
        <w:rPr>
          <w:rFonts w:ascii="Arial" w:hAnsi="Arial" w:cs="Arial"/>
          <w:sz w:val="20"/>
        </w:rPr>
      </w:pPr>
      <w:r>
        <w:rPr>
          <w:rFonts w:ascii="Arial" w:hAnsi="Arial" w:cs="Arial"/>
          <w:sz w:val="20"/>
        </w:rPr>
        <w:t>Creating virtual instrumentation is the underlying strength of LabVIEW.  One can easily create PC-based equipment like power supplies, function generators, data acquisition units and oscilloscopes.  This requires interfacing one’s PC with peripherals that can input and/or output analog and/or digital signals.  This lab demonstrates that the LEGO NXT can serve as such a peripheral.</w:t>
      </w:r>
    </w:p>
    <w:p w:rsidR="00FC3365" w:rsidRDefault="00FC3365">
      <w:pPr>
        <w:rPr>
          <w:rFonts w:ascii="Arial" w:hAnsi="Arial" w:cs="Arial"/>
          <w:sz w:val="20"/>
        </w:rPr>
      </w:pPr>
    </w:p>
    <w:p w:rsidR="00FC3365" w:rsidRDefault="00FC3365">
      <w:pPr>
        <w:pStyle w:val="Heading1"/>
        <w:rPr>
          <w:i w:val="0"/>
          <w:iCs w:val="0"/>
          <w:sz w:val="20"/>
        </w:rPr>
      </w:pPr>
      <w:r>
        <w:rPr>
          <w:b/>
          <w:bCs/>
          <w:i w:val="0"/>
          <w:iCs w:val="0"/>
        </w:rPr>
        <w:t>Concept 1:</w:t>
      </w:r>
      <w:r>
        <w:rPr>
          <w:i w:val="0"/>
          <w:iCs w:val="0"/>
        </w:rPr>
        <w:t xml:space="preserve"> </w:t>
      </w:r>
      <w:r>
        <w:rPr>
          <w:b/>
          <w:bCs/>
          <w:i w:val="0"/>
          <w:iCs w:val="0"/>
          <w:sz w:val="20"/>
        </w:rPr>
        <w:t>Virtual Adjustable Power Supply</w:t>
      </w:r>
      <w:r>
        <w:rPr>
          <w:i w:val="0"/>
          <w:iCs w:val="0"/>
          <w:sz w:val="20"/>
        </w:rPr>
        <w:t xml:space="preserve"> (Analog Voltage Output)</w:t>
      </w:r>
    </w:p>
    <w:p w:rsidR="00FC3365" w:rsidRDefault="00FC3365">
      <w:pPr>
        <w:rPr>
          <w:rFonts w:ascii="Arial" w:hAnsi="Arial" w:cs="Arial"/>
          <w:sz w:val="20"/>
        </w:rPr>
      </w:pPr>
    </w:p>
    <w:p w:rsidR="00DD2A8B" w:rsidRDefault="00FC3365">
      <w:pPr>
        <w:pStyle w:val="Header"/>
        <w:tabs>
          <w:tab w:val="clear" w:pos="4320"/>
          <w:tab w:val="clear" w:pos="8640"/>
        </w:tabs>
        <w:rPr>
          <w:rFonts w:ascii="Arial" w:hAnsi="Arial" w:cs="Arial"/>
          <w:sz w:val="20"/>
        </w:rPr>
      </w:pPr>
      <w:r>
        <w:rPr>
          <w:rFonts w:ascii="Arial" w:hAnsi="Arial" w:cs="Arial"/>
          <w:b/>
          <w:bCs/>
          <w:sz w:val="20"/>
        </w:rPr>
        <w:t>Step 1:</w:t>
      </w:r>
      <w:r>
        <w:rPr>
          <w:rFonts w:ascii="Arial" w:hAnsi="Arial" w:cs="Arial"/>
          <w:sz w:val="20"/>
        </w:rPr>
        <w:t xml:space="preserve"> </w:t>
      </w:r>
      <w:r w:rsidR="00DD2A8B">
        <w:rPr>
          <w:rFonts w:ascii="Arial" w:hAnsi="Arial" w:cs="Arial"/>
          <w:sz w:val="20"/>
        </w:rPr>
        <w:t>Create Front Panel</w:t>
      </w:r>
    </w:p>
    <w:p w:rsidR="00DD2A8B" w:rsidRDefault="00DD2A8B">
      <w:pPr>
        <w:pStyle w:val="Header"/>
        <w:tabs>
          <w:tab w:val="clear" w:pos="4320"/>
          <w:tab w:val="clear" w:pos="8640"/>
        </w:tabs>
        <w:rPr>
          <w:rFonts w:ascii="Arial" w:hAnsi="Arial" w:cs="Arial"/>
          <w:sz w:val="20"/>
        </w:rPr>
      </w:pPr>
    </w:p>
    <w:p w:rsidR="00FC3365" w:rsidRDefault="00F23EF8">
      <w:pPr>
        <w:pStyle w:val="Header"/>
        <w:tabs>
          <w:tab w:val="clear" w:pos="4320"/>
          <w:tab w:val="clear" w:pos="8640"/>
        </w:tabs>
        <w:rPr>
          <w:rFonts w:ascii="Arial" w:hAnsi="Arial" w:cs="Arial"/>
          <w:sz w:val="20"/>
        </w:rPr>
      </w:pPr>
      <w:r>
        <w:rPr>
          <w:rFonts w:ascii="Arial" w:hAnsi="Arial" w:cs="Arial"/>
          <w:sz w:val="20"/>
        </w:rPr>
        <w:t xml:space="preserve">Open </w:t>
      </w:r>
      <w:r w:rsidR="00FC3365">
        <w:rPr>
          <w:rFonts w:ascii="Arial" w:hAnsi="Arial" w:cs="Arial"/>
          <w:sz w:val="20"/>
        </w:rPr>
        <w:t>LabVIEW</w:t>
      </w:r>
      <w:r>
        <w:rPr>
          <w:rFonts w:ascii="Arial" w:hAnsi="Arial" w:cs="Arial"/>
          <w:sz w:val="20"/>
        </w:rPr>
        <w:t xml:space="preserve">, </w:t>
      </w:r>
      <w:r w:rsidRPr="00F23EF8">
        <w:rPr>
          <w:rFonts w:ascii="Courier New" w:hAnsi="Courier New" w:cs="Courier New"/>
          <w:sz w:val="20"/>
        </w:rPr>
        <w:t>File – Save All</w:t>
      </w:r>
      <w:r>
        <w:rPr>
          <w:rFonts w:ascii="Arial" w:hAnsi="Arial" w:cs="Arial"/>
          <w:sz w:val="20"/>
        </w:rPr>
        <w:t xml:space="preserve"> with n</w:t>
      </w:r>
      <w:r w:rsidRPr="00F23EF8">
        <w:rPr>
          <w:rFonts w:ascii="Courier New" w:hAnsi="Courier New" w:cs="Courier New"/>
          <w:sz w:val="20"/>
        </w:rPr>
        <w:t>xtLabviewVirtualPowerSupply1.0.vi</w:t>
      </w:r>
      <w:r>
        <w:rPr>
          <w:rFonts w:ascii="Arial" w:hAnsi="Arial" w:cs="Arial"/>
          <w:sz w:val="20"/>
        </w:rPr>
        <w:t xml:space="preserve">.  In your front panel, add a knob from the </w:t>
      </w:r>
      <w:r w:rsidRPr="00F23EF8">
        <w:rPr>
          <w:rFonts w:ascii="Courier New" w:hAnsi="Courier New" w:cs="Courier New"/>
          <w:sz w:val="20"/>
        </w:rPr>
        <w:t>Controls Palette</w:t>
      </w:r>
      <w:r>
        <w:rPr>
          <w:rFonts w:ascii="Arial" w:hAnsi="Arial" w:cs="Arial"/>
          <w:sz w:val="20"/>
        </w:rPr>
        <w:t xml:space="preserve"> as seen in </w:t>
      </w:r>
      <w:r w:rsidRPr="00F23EF8">
        <w:rPr>
          <w:rFonts w:ascii="Arial" w:hAnsi="Arial" w:cs="Arial"/>
          <w:b/>
          <w:sz w:val="20"/>
        </w:rPr>
        <w:t>Figure 1A</w:t>
      </w:r>
      <w:r>
        <w:rPr>
          <w:rFonts w:ascii="Arial" w:hAnsi="Arial" w:cs="Arial"/>
          <w:sz w:val="20"/>
        </w:rPr>
        <w:t xml:space="preserve">.  Change default settings of the knob by right clicking it and selecting </w:t>
      </w:r>
      <w:r w:rsidRPr="00F23EF8">
        <w:rPr>
          <w:rFonts w:ascii="Courier New" w:hAnsi="Courier New" w:cs="Courier New"/>
          <w:sz w:val="20"/>
        </w:rPr>
        <w:t>Properties</w:t>
      </w:r>
      <w:r>
        <w:rPr>
          <w:rFonts w:ascii="Arial" w:hAnsi="Arial" w:cs="Arial"/>
          <w:sz w:val="20"/>
        </w:rPr>
        <w:t xml:space="preserve"> (</w:t>
      </w:r>
      <w:r w:rsidRPr="00F23EF8">
        <w:rPr>
          <w:rFonts w:ascii="Arial" w:hAnsi="Arial" w:cs="Arial"/>
          <w:b/>
          <w:sz w:val="20"/>
        </w:rPr>
        <w:t>Figure 1B</w:t>
      </w:r>
      <w:r>
        <w:rPr>
          <w:rFonts w:ascii="Arial" w:hAnsi="Arial" w:cs="Arial"/>
          <w:sz w:val="20"/>
        </w:rPr>
        <w:t xml:space="preserve">).  </w:t>
      </w:r>
    </w:p>
    <w:p w:rsidR="00FC3365" w:rsidRDefault="008C3B2C">
      <w:pPr>
        <w:pStyle w:val="Header"/>
        <w:tabs>
          <w:tab w:val="clear" w:pos="4320"/>
          <w:tab w:val="clear" w:pos="8640"/>
        </w:tabs>
        <w:rPr>
          <w:rFonts w:ascii="Arial" w:hAnsi="Arial" w:cs="Arial"/>
          <w:sz w:val="20"/>
        </w:rPr>
      </w:pPr>
      <w:r>
        <w:rPr>
          <w:rFonts w:ascii="Arial" w:hAnsi="Arial" w:cs="Arial"/>
          <w:noProof/>
          <w:sz w:val="20"/>
        </w:rPr>
        <w:pict>
          <v:shapetype id="_x0000_t202" coordsize="21600,21600" o:spt="202" path="m,l,21600r21600,l21600,xe">
            <v:stroke joinstyle="miter"/>
            <v:path gradientshapeok="t" o:connecttype="rect"/>
          </v:shapetype>
          <v:shape id="_x0000_s1108" type="#_x0000_t202" style="position:absolute;margin-left:-.75pt;margin-top:7pt;width:433.5pt;height:218.25pt;z-index:251664896;mso-wrap-style:square;mso-wrap-distance-left:9pt;mso-wrap-distance-top:0;mso-wrap-distance-right:9pt;mso-wrap-distance-bottom:0;mso-position-horizontal:absolute;mso-position-horizontal-relative:text;mso-position-vertical:absolute;mso-position-vertical-relative:text;v-text-anchor:top" stroked="f">
            <v:textbox style="mso-next-textbox:#_x0000_s1108">
              <w:txbxContent>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r>
        <w:rPr>
          <w:rFonts w:ascii="Arial" w:hAnsi="Arial" w:cs="Arial"/>
          <w:noProof/>
          <w:sz w:val="20"/>
        </w:rPr>
        <w:pict>
          <v:shape id="_x0000_s1110" type="#_x0000_t202" style="position:absolute;margin-left:222.75pt;margin-top:7pt;width:210pt;height:218.25pt;z-index:251666944;mso-wrap-distance-left:9pt;mso-wrap-distance-top:0;mso-wrap-distance-right:9pt;mso-wrap-distance-bottom:0;mso-position-horizontal:absolute;mso-position-horizontal-relative:text;mso-position-vertical:absolute;mso-position-vertical-relative:text;v-text-anchor:top" stroked="f">
            <v:textbox style="mso-next-textbox:#_x0000_s1110">
              <w:txbxContent>
                <w:p w:rsidR="003C2E0E" w:rsidRDefault="008C3B2C" w:rsidP="003C2E0E">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7.75pt;height:169.5pt">
                        <v:imagedata r:id="rId8" o:title="02-knobProperties"/>
                      </v:shape>
                    </w:pict>
                  </w:r>
                </w:p>
                <w:p w:rsidR="003C2E0E" w:rsidRDefault="003C2E0E"/>
                <w:p w:rsidR="003C2E0E" w:rsidRPr="00DD2A8B" w:rsidRDefault="00DD2A8B">
                  <w:pPr>
                    <w:rPr>
                      <w:sz w:val="20"/>
                      <w:szCs w:val="20"/>
                    </w:rPr>
                  </w:pPr>
                  <w:r w:rsidRPr="00DD2A8B">
                    <w:rPr>
                      <w:b/>
                      <w:sz w:val="20"/>
                      <w:szCs w:val="20"/>
                    </w:rPr>
                    <w:t>Figure 1B:</w:t>
                  </w:r>
                  <w:r w:rsidRPr="00DD2A8B">
                    <w:rPr>
                      <w:sz w:val="20"/>
                      <w:szCs w:val="20"/>
                    </w:rPr>
                    <w:t xml:space="preserve"> Right click the knob and select </w:t>
                  </w:r>
                  <w:r w:rsidRPr="00DD2A8B">
                    <w:rPr>
                      <w:rFonts w:ascii="Courier New" w:hAnsi="Courier New" w:cs="Courier New"/>
                      <w:sz w:val="20"/>
                      <w:szCs w:val="20"/>
                    </w:rPr>
                    <w:t>Properties</w:t>
                  </w:r>
                </w:p>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r>
        <w:rPr>
          <w:rFonts w:ascii="Arial" w:hAnsi="Arial" w:cs="Arial"/>
          <w:noProof/>
          <w:sz w:val="20"/>
        </w:rPr>
        <w:pict>
          <v:shape id="_x0000_s1109" type="#_x0000_t202" style="position:absolute;margin-left:-.75pt;margin-top:7pt;width:218.25pt;height:218.25pt;z-index:251665920;mso-wrap-style:square;mso-wrap-distance-left:9pt;mso-wrap-distance-top:0;mso-wrap-distance-right:9pt;mso-wrap-distance-bottom:0;mso-position-horizontal:absolute;mso-position-horizontal-relative:text;mso-position-vertical:absolute;mso-position-vertical-relative:text;v-text-anchor:top" stroked="f">
            <v:textbox style="mso-next-textbox:#_x0000_s1109">
              <w:txbxContent>
                <w:p w:rsidR="003C2E0E" w:rsidRDefault="008C3B2C">
                  <w:r>
                    <w:pict>
                      <v:shape id="_x0000_i1028" type="#_x0000_t75" style="width:213pt;height:169.5pt">
                        <v:imagedata r:id="rId9" o:title="01-knob"/>
                      </v:shape>
                    </w:pict>
                  </w:r>
                </w:p>
                <w:p w:rsidR="003C2E0E" w:rsidRDefault="003C2E0E"/>
                <w:p w:rsidR="003C2E0E" w:rsidRPr="00DD2A8B" w:rsidRDefault="00DD2A8B">
                  <w:pPr>
                    <w:rPr>
                      <w:sz w:val="20"/>
                      <w:szCs w:val="20"/>
                    </w:rPr>
                  </w:pPr>
                  <w:r w:rsidRPr="00DD2A8B">
                    <w:rPr>
                      <w:b/>
                      <w:sz w:val="20"/>
                      <w:szCs w:val="20"/>
                    </w:rPr>
                    <w:t>Figure 1A:</w:t>
                  </w:r>
                  <w:r w:rsidRPr="00DD2A8B">
                    <w:rPr>
                      <w:sz w:val="20"/>
                      <w:szCs w:val="20"/>
                    </w:rPr>
                    <w:t xml:space="preserve"> Select knob from the Control Palette and drag into the front panel</w:t>
                  </w:r>
                </w:p>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p w:rsidR="003C2E0E" w:rsidRDefault="003C2E0E"/>
              </w:txbxContent>
            </v:textbox>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r>
        <w:rPr>
          <w:rFonts w:ascii="Arial" w:hAnsi="Arial" w:cs="Arial"/>
          <w:sz w:val="20"/>
        </w:rPr>
        <w:t xml:space="preserve"> </w:t>
      </w:r>
    </w:p>
    <w:p w:rsidR="00FC3365" w:rsidRDefault="00FC3365">
      <w:pPr>
        <w:pStyle w:val="Header"/>
        <w:tabs>
          <w:tab w:val="clear" w:pos="4320"/>
          <w:tab w:val="clear" w:pos="8640"/>
        </w:tabs>
        <w:rPr>
          <w:rFonts w:ascii="Arial" w:hAnsi="Arial" w:cs="Arial"/>
          <w:b/>
          <w:bCs/>
        </w:rPr>
      </w:pPr>
    </w:p>
    <w:p w:rsidR="00DD2A8B" w:rsidRDefault="00DD2A8B" w:rsidP="00DD2A8B">
      <w:pPr>
        <w:pStyle w:val="Header"/>
        <w:tabs>
          <w:tab w:val="clear" w:pos="4320"/>
          <w:tab w:val="clear" w:pos="8640"/>
        </w:tabs>
        <w:rPr>
          <w:rFonts w:ascii="Arial" w:hAnsi="Arial" w:cs="Arial"/>
          <w:sz w:val="20"/>
        </w:rPr>
      </w:pPr>
      <w:r>
        <w:rPr>
          <w:rFonts w:ascii="Arial" w:hAnsi="Arial" w:cs="Arial"/>
          <w:sz w:val="20"/>
        </w:rPr>
        <w:t xml:space="preserve">Select </w:t>
      </w:r>
      <w:r w:rsidRPr="00F23EF8">
        <w:rPr>
          <w:rFonts w:ascii="Courier New" w:hAnsi="Courier New" w:cs="Courier New"/>
          <w:sz w:val="20"/>
        </w:rPr>
        <w:t>Scale</w:t>
      </w:r>
      <w:r>
        <w:rPr>
          <w:rFonts w:ascii="Arial" w:hAnsi="Arial" w:cs="Arial"/>
          <w:sz w:val="20"/>
        </w:rPr>
        <w:t xml:space="preserve"> so that the maximum value is </w:t>
      </w:r>
      <w:r w:rsidRPr="00F23EF8">
        <w:rPr>
          <w:rFonts w:ascii="Courier New" w:hAnsi="Courier New" w:cs="Courier New"/>
          <w:sz w:val="20"/>
        </w:rPr>
        <w:t>5</w:t>
      </w:r>
      <w:r>
        <w:rPr>
          <w:rFonts w:ascii="Arial" w:hAnsi="Arial" w:cs="Arial"/>
          <w:sz w:val="20"/>
        </w:rPr>
        <w:t xml:space="preserve"> (</w:t>
      </w:r>
      <w:r w:rsidRPr="00F23EF8">
        <w:rPr>
          <w:rFonts w:ascii="Arial" w:hAnsi="Arial" w:cs="Arial"/>
          <w:b/>
          <w:sz w:val="20"/>
        </w:rPr>
        <w:t>Figure 1C</w:t>
      </w:r>
      <w:r>
        <w:rPr>
          <w:rFonts w:ascii="Arial" w:hAnsi="Arial" w:cs="Arial"/>
          <w:sz w:val="20"/>
        </w:rPr>
        <w:t>).  You will eventually use the NXT Mindstorms brick to generate analog voltages.  The brick uses six 1.5 Volt batteries.  So the brick can deliver 6 Volts maximum, but you’ll limit it to 5 Volts.</w:t>
      </w:r>
    </w:p>
    <w:p w:rsidR="00FC3365" w:rsidRDefault="008C3B2C">
      <w:pPr>
        <w:pStyle w:val="Header"/>
        <w:tabs>
          <w:tab w:val="clear" w:pos="4320"/>
          <w:tab w:val="clear" w:pos="8640"/>
        </w:tabs>
        <w:rPr>
          <w:rFonts w:ascii="Arial" w:hAnsi="Arial" w:cs="Arial"/>
          <w:b/>
          <w:bCs/>
          <w:sz w:val="20"/>
        </w:rPr>
      </w:pPr>
      <w:r>
        <w:rPr>
          <w:rFonts w:ascii="Arial" w:hAnsi="Arial" w:cs="Arial"/>
          <w:b/>
          <w:bCs/>
          <w:noProof/>
          <w:sz w:val="20"/>
        </w:rPr>
        <w:pict>
          <v:shape id="_x0000_s1114" type="#_x0000_t202" style="position:absolute;margin-left:222.75pt;margin-top:4.15pt;width:201pt;height:181.5pt;z-index:251670016;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D2A8B" w:rsidRDefault="008C3B2C">
                  <w:r>
                    <w:pict>
                      <v:shape id="_x0000_i1030" type="#_x0000_t75" style="width:179.25pt;height:142.5pt">
                        <v:imagedata r:id="rId10" o:title="04-finishedFrontPanel"/>
                      </v:shape>
                    </w:pict>
                  </w:r>
                </w:p>
                <w:p w:rsidR="00DD2A8B" w:rsidRDefault="00DD2A8B"/>
                <w:p w:rsidR="00DD2A8B" w:rsidRPr="00DD2A8B" w:rsidRDefault="00DD2A8B">
                  <w:pPr>
                    <w:rPr>
                      <w:sz w:val="20"/>
                      <w:szCs w:val="20"/>
                    </w:rPr>
                  </w:pPr>
                  <w:r w:rsidRPr="00DD2A8B">
                    <w:rPr>
                      <w:b/>
                      <w:sz w:val="20"/>
                      <w:szCs w:val="20"/>
                    </w:rPr>
                    <w:t>Figure 1D:</w:t>
                  </w:r>
                  <w:r w:rsidRPr="00DD2A8B">
                    <w:rPr>
                      <w:sz w:val="20"/>
                      <w:szCs w:val="20"/>
                    </w:rPr>
                    <w:t xml:space="preserve"> Completed Front Panel</w:t>
                  </w:r>
                </w:p>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txbxContent>
            </v:textbox>
          </v:shape>
        </w:pict>
      </w:r>
      <w:r>
        <w:rPr>
          <w:rFonts w:ascii="Arial" w:hAnsi="Arial" w:cs="Arial"/>
          <w:b/>
          <w:bCs/>
          <w:noProof/>
          <w:sz w:val="20"/>
        </w:rPr>
        <w:pict>
          <v:shape id="_x0000_s1112" type="#_x0000_t202" style="position:absolute;margin-left:-.75pt;margin-top:4.15pt;width:218.25pt;height:173.25pt;z-index:25166899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D2A8B" w:rsidRDefault="008C3B2C" w:rsidP="00DD2A8B">
                  <w:pPr>
                    <w:jc w:val="center"/>
                  </w:pPr>
                  <w:r>
                    <w:pict>
                      <v:shape id="_x0000_i1032" type="#_x0000_t75" style="width:145.5pt;height:141pt">
                        <v:imagedata r:id="rId11" o:title="03-PropertiesScale"/>
                      </v:shape>
                    </w:pict>
                  </w:r>
                </w:p>
                <w:p w:rsidR="00DD2A8B" w:rsidRDefault="00DD2A8B"/>
                <w:p w:rsidR="00DD2A8B" w:rsidRPr="00DD2A8B" w:rsidRDefault="00DD2A8B">
                  <w:pPr>
                    <w:rPr>
                      <w:sz w:val="20"/>
                      <w:szCs w:val="20"/>
                    </w:rPr>
                  </w:pPr>
                  <w:r w:rsidRPr="00DD2A8B">
                    <w:rPr>
                      <w:b/>
                      <w:sz w:val="20"/>
                      <w:szCs w:val="20"/>
                    </w:rPr>
                    <w:t>Figure 1C:</w:t>
                  </w:r>
                  <w:r w:rsidRPr="00DD2A8B">
                    <w:rPr>
                      <w:sz w:val="20"/>
                      <w:szCs w:val="20"/>
                    </w:rPr>
                    <w:t xml:space="preserve"> Select</w:t>
                  </w:r>
                  <w:r>
                    <w:rPr>
                      <w:sz w:val="20"/>
                      <w:szCs w:val="20"/>
                    </w:rPr>
                    <w:t xml:space="preserve"> </w:t>
                  </w:r>
                  <w:r w:rsidRPr="00DD2A8B">
                    <w:rPr>
                      <w:rFonts w:ascii="Courier New" w:hAnsi="Courier New" w:cs="Courier New"/>
                      <w:sz w:val="20"/>
                      <w:szCs w:val="20"/>
                    </w:rPr>
                    <w:t>Scale</w:t>
                  </w:r>
                  <w:r w:rsidRPr="00DD2A8B">
                    <w:rPr>
                      <w:sz w:val="20"/>
                      <w:szCs w:val="20"/>
                    </w:rPr>
                    <w:t xml:space="preserve"> to change range</w:t>
                  </w:r>
                </w:p>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txbxContent>
            </v:textbox>
          </v:shape>
        </w:pict>
      </w:r>
      <w:r>
        <w:rPr>
          <w:rFonts w:ascii="Arial" w:hAnsi="Arial" w:cs="Arial"/>
          <w:b/>
          <w:bCs/>
          <w:noProof/>
          <w:sz w:val="20"/>
        </w:rPr>
        <w:pict>
          <v:shape id="_x0000_s1111" type="#_x0000_t202" style="position:absolute;margin-left:-.75pt;margin-top:4.15pt;width:428.25pt;height:181.5pt;z-index:25166796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p w:rsidR="00DD2A8B" w:rsidRDefault="00DD2A8B"/>
              </w:txbxContent>
            </v:textbox>
          </v:shape>
        </w:pict>
      </w: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23EF8">
      <w:pPr>
        <w:pStyle w:val="Header"/>
        <w:tabs>
          <w:tab w:val="clear" w:pos="4320"/>
          <w:tab w:val="clear" w:pos="8640"/>
        </w:tabs>
        <w:rPr>
          <w:rFonts w:ascii="Arial" w:hAnsi="Arial" w:cs="Arial"/>
          <w:bCs/>
          <w:sz w:val="20"/>
        </w:rPr>
      </w:pPr>
      <w:r>
        <w:rPr>
          <w:rFonts w:ascii="Arial" w:hAnsi="Arial" w:cs="Arial"/>
          <w:bCs/>
          <w:sz w:val="20"/>
        </w:rPr>
        <w:lastRenderedPageBreak/>
        <w:t xml:space="preserve">Complete your front panel with a </w:t>
      </w:r>
      <w:r w:rsidRPr="00B77630">
        <w:rPr>
          <w:rFonts w:ascii="Courier New" w:hAnsi="Courier New" w:cs="Courier New"/>
          <w:bCs/>
          <w:sz w:val="20"/>
        </w:rPr>
        <w:t>numeric indicator</w:t>
      </w:r>
      <w:r>
        <w:rPr>
          <w:rFonts w:ascii="Arial" w:hAnsi="Arial" w:cs="Arial"/>
          <w:bCs/>
          <w:sz w:val="20"/>
        </w:rPr>
        <w:t xml:space="preserve"> and </w:t>
      </w:r>
      <w:r w:rsidRPr="00B77630">
        <w:rPr>
          <w:rFonts w:ascii="Courier New" w:hAnsi="Courier New" w:cs="Courier New"/>
          <w:bCs/>
          <w:sz w:val="20"/>
        </w:rPr>
        <w:t>stop</w:t>
      </w:r>
      <w:r>
        <w:rPr>
          <w:rFonts w:ascii="Arial" w:hAnsi="Arial" w:cs="Arial"/>
          <w:bCs/>
          <w:sz w:val="20"/>
        </w:rPr>
        <w:t xml:space="preserve"> button</w:t>
      </w:r>
      <w:r w:rsidR="00B77630">
        <w:rPr>
          <w:rFonts w:ascii="Arial" w:hAnsi="Arial" w:cs="Arial"/>
          <w:bCs/>
          <w:sz w:val="20"/>
        </w:rPr>
        <w:t xml:space="preserve"> (</w:t>
      </w:r>
      <w:r w:rsidR="00B77630" w:rsidRPr="00B77630">
        <w:rPr>
          <w:rFonts w:ascii="Arial" w:hAnsi="Arial" w:cs="Arial"/>
          <w:b/>
          <w:bCs/>
          <w:sz w:val="20"/>
        </w:rPr>
        <w:t>Figure 1D</w:t>
      </w:r>
      <w:r w:rsidR="00B77630">
        <w:rPr>
          <w:rFonts w:ascii="Arial" w:hAnsi="Arial" w:cs="Arial"/>
          <w:bCs/>
          <w:sz w:val="20"/>
        </w:rPr>
        <w:t>)</w:t>
      </w:r>
      <w:r>
        <w:rPr>
          <w:rFonts w:ascii="Arial" w:hAnsi="Arial" w:cs="Arial"/>
          <w:bCs/>
          <w:sz w:val="20"/>
        </w:rPr>
        <w:t xml:space="preserve">.  Double-click on any empty space on the front panel, to add text (e.g. </w:t>
      </w:r>
      <w:r w:rsidRPr="00B77630">
        <w:rPr>
          <w:rFonts w:ascii="Courier New" w:hAnsi="Courier New" w:cs="Courier New"/>
          <w:bCs/>
          <w:sz w:val="20"/>
        </w:rPr>
        <w:t>Virtual Power Supply</w:t>
      </w:r>
      <w:r>
        <w:rPr>
          <w:rFonts w:ascii="Arial" w:hAnsi="Arial" w:cs="Arial"/>
          <w:bCs/>
          <w:sz w:val="20"/>
        </w:rPr>
        <w:t>).  One can also change the front panel color (</w:t>
      </w:r>
      <w:r w:rsidRPr="00B77630">
        <w:rPr>
          <w:rFonts w:ascii="Courier New" w:hAnsi="Courier New" w:cs="Courier New"/>
          <w:bCs/>
          <w:sz w:val="20"/>
        </w:rPr>
        <w:t xml:space="preserve">View </w:t>
      </w:r>
      <w:r w:rsidR="00B77630" w:rsidRPr="00B77630">
        <w:rPr>
          <w:rFonts w:ascii="Courier New" w:hAnsi="Courier New" w:cs="Courier New"/>
          <w:bCs/>
          <w:sz w:val="20"/>
        </w:rPr>
        <w:t>–</w:t>
      </w:r>
      <w:r w:rsidRPr="00B77630">
        <w:rPr>
          <w:rFonts w:ascii="Courier New" w:hAnsi="Courier New" w:cs="Courier New"/>
          <w:bCs/>
          <w:sz w:val="20"/>
        </w:rPr>
        <w:t xml:space="preserve"> </w:t>
      </w:r>
      <w:r w:rsidR="00B77630" w:rsidRPr="00B77630">
        <w:rPr>
          <w:rFonts w:ascii="Courier New" w:hAnsi="Courier New" w:cs="Courier New"/>
          <w:bCs/>
          <w:sz w:val="20"/>
        </w:rPr>
        <w:t>Tools Palette</w:t>
      </w:r>
      <w:r w:rsidR="00B77630">
        <w:rPr>
          <w:rFonts w:ascii="Arial" w:hAnsi="Arial" w:cs="Arial"/>
          <w:bCs/>
          <w:sz w:val="20"/>
        </w:rPr>
        <w:t>, Select the paint brush and color, and click on the front panel to fill it with that color).</w:t>
      </w:r>
    </w:p>
    <w:p w:rsidR="00F23EF8" w:rsidRDefault="00F23EF8">
      <w:pPr>
        <w:pStyle w:val="Header"/>
        <w:tabs>
          <w:tab w:val="clear" w:pos="4320"/>
          <w:tab w:val="clear" w:pos="8640"/>
        </w:tabs>
        <w:rPr>
          <w:rFonts w:ascii="Arial" w:hAnsi="Arial" w:cs="Arial"/>
          <w:bCs/>
          <w:sz w:val="20"/>
        </w:rPr>
      </w:pPr>
    </w:p>
    <w:p w:rsidR="00DD2A8B" w:rsidRDefault="00FC3365">
      <w:pPr>
        <w:pStyle w:val="Header"/>
        <w:tabs>
          <w:tab w:val="clear" w:pos="4320"/>
          <w:tab w:val="clear" w:pos="8640"/>
        </w:tabs>
        <w:rPr>
          <w:rFonts w:ascii="Arial" w:hAnsi="Arial" w:cs="Arial"/>
          <w:bCs/>
          <w:sz w:val="20"/>
        </w:rPr>
      </w:pPr>
      <w:r>
        <w:rPr>
          <w:rFonts w:ascii="Arial" w:hAnsi="Arial" w:cs="Arial"/>
          <w:b/>
          <w:bCs/>
          <w:sz w:val="20"/>
        </w:rPr>
        <w:t xml:space="preserve">Step 2: </w:t>
      </w:r>
      <w:r w:rsidR="00DD2A8B">
        <w:rPr>
          <w:rFonts w:ascii="Arial" w:hAnsi="Arial" w:cs="Arial"/>
          <w:bCs/>
          <w:sz w:val="20"/>
        </w:rPr>
        <w:t>Create Block Diagram</w:t>
      </w:r>
    </w:p>
    <w:p w:rsidR="00DD2A8B" w:rsidRDefault="00DD2A8B">
      <w:pPr>
        <w:pStyle w:val="Header"/>
        <w:tabs>
          <w:tab w:val="clear" w:pos="4320"/>
          <w:tab w:val="clear" w:pos="8640"/>
        </w:tabs>
        <w:rPr>
          <w:rFonts w:ascii="Arial" w:hAnsi="Arial" w:cs="Arial"/>
          <w:bCs/>
          <w:sz w:val="20"/>
        </w:rPr>
      </w:pPr>
    </w:p>
    <w:p w:rsidR="006656C5" w:rsidRDefault="00DD2A8B">
      <w:pPr>
        <w:pStyle w:val="Header"/>
        <w:tabs>
          <w:tab w:val="clear" w:pos="4320"/>
          <w:tab w:val="clear" w:pos="8640"/>
        </w:tabs>
        <w:rPr>
          <w:rFonts w:ascii="Arial" w:hAnsi="Arial" w:cs="Arial"/>
          <w:bCs/>
          <w:sz w:val="20"/>
        </w:rPr>
      </w:pPr>
      <w:r>
        <w:rPr>
          <w:rFonts w:ascii="Arial" w:hAnsi="Arial" w:cs="Arial"/>
          <w:bCs/>
          <w:sz w:val="20"/>
        </w:rPr>
        <w:t xml:space="preserve">Surround components with a </w:t>
      </w:r>
      <w:r w:rsidRPr="006656C5">
        <w:rPr>
          <w:rFonts w:ascii="Courier New" w:hAnsi="Courier New" w:cs="Courier New"/>
          <w:bCs/>
          <w:sz w:val="20"/>
        </w:rPr>
        <w:t>While</w:t>
      </w:r>
      <w:r>
        <w:rPr>
          <w:rFonts w:ascii="Arial" w:hAnsi="Arial" w:cs="Arial"/>
          <w:bCs/>
          <w:sz w:val="20"/>
        </w:rPr>
        <w:t xml:space="preserve"> loop in your block diagram (recall: </w:t>
      </w:r>
      <w:r w:rsidRPr="006656C5">
        <w:rPr>
          <w:rFonts w:ascii="Courier New" w:hAnsi="Courier New" w:cs="Courier New"/>
          <w:bCs/>
          <w:sz w:val="20"/>
        </w:rPr>
        <w:t>View – Functions Palette</w:t>
      </w:r>
      <w:r w:rsidR="006656C5" w:rsidRPr="006656C5">
        <w:rPr>
          <w:rFonts w:ascii="Courier New" w:hAnsi="Courier New" w:cs="Courier New"/>
          <w:bCs/>
          <w:sz w:val="20"/>
        </w:rPr>
        <w:t xml:space="preserve"> – Programming – Structures</w:t>
      </w:r>
      <w:r w:rsidR="006656C5">
        <w:rPr>
          <w:rFonts w:ascii="Arial" w:hAnsi="Arial" w:cs="Arial"/>
          <w:bCs/>
          <w:sz w:val="20"/>
        </w:rPr>
        <w:t xml:space="preserve">) as seen in </w:t>
      </w:r>
      <w:r w:rsidR="006656C5" w:rsidRPr="006656C5">
        <w:rPr>
          <w:rFonts w:ascii="Arial" w:hAnsi="Arial" w:cs="Arial"/>
          <w:b/>
          <w:bCs/>
          <w:sz w:val="20"/>
        </w:rPr>
        <w:t>Figure 1E</w:t>
      </w:r>
      <w:r w:rsidR="006656C5">
        <w:rPr>
          <w:rFonts w:ascii="Arial" w:hAnsi="Arial" w:cs="Arial"/>
          <w:bCs/>
          <w:sz w:val="20"/>
        </w:rPr>
        <w:t xml:space="preserve">.  Complete component wiring as seen in </w:t>
      </w:r>
      <w:r w:rsidR="006656C5" w:rsidRPr="006656C5">
        <w:rPr>
          <w:rFonts w:ascii="Arial" w:hAnsi="Arial" w:cs="Arial"/>
          <w:b/>
          <w:bCs/>
          <w:sz w:val="20"/>
        </w:rPr>
        <w:t>Figure 1F</w:t>
      </w:r>
      <w:r w:rsidR="006656C5">
        <w:rPr>
          <w:rFonts w:ascii="Arial" w:hAnsi="Arial" w:cs="Arial"/>
          <w:b/>
          <w:bCs/>
          <w:sz w:val="20"/>
        </w:rPr>
        <w:t xml:space="preserve"> (left)</w:t>
      </w:r>
      <w:r w:rsidR="006656C5">
        <w:rPr>
          <w:rFonts w:ascii="Arial" w:hAnsi="Arial" w:cs="Arial"/>
          <w:bCs/>
          <w:sz w:val="20"/>
        </w:rPr>
        <w:t xml:space="preserve">.  Commenting is very important in programs.  Use the </w:t>
      </w:r>
      <w:r w:rsidR="006656C5" w:rsidRPr="006656C5">
        <w:rPr>
          <w:rFonts w:ascii="Courier New" w:hAnsi="Courier New" w:cs="Courier New"/>
          <w:bCs/>
          <w:sz w:val="20"/>
        </w:rPr>
        <w:t>Tools – Edit Text</w:t>
      </w:r>
      <w:r w:rsidR="006656C5">
        <w:rPr>
          <w:rFonts w:ascii="Arial" w:hAnsi="Arial" w:cs="Arial"/>
          <w:bCs/>
          <w:sz w:val="20"/>
        </w:rPr>
        <w:t xml:space="preserve"> tool to add text in your Block Diagram.  </w:t>
      </w:r>
    </w:p>
    <w:p w:rsidR="006656C5" w:rsidRDefault="008C3B2C">
      <w:pPr>
        <w:pStyle w:val="Header"/>
        <w:tabs>
          <w:tab w:val="clear" w:pos="4320"/>
          <w:tab w:val="clear" w:pos="8640"/>
        </w:tabs>
        <w:rPr>
          <w:rFonts w:ascii="Arial" w:hAnsi="Arial" w:cs="Arial"/>
          <w:bCs/>
          <w:sz w:val="20"/>
        </w:rPr>
      </w:pPr>
      <w:r>
        <w:rPr>
          <w:rFonts w:ascii="Arial" w:hAnsi="Arial" w:cs="Arial"/>
          <w:bCs/>
          <w:noProof/>
          <w:sz w:val="20"/>
        </w:rPr>
        <w:pict>
          <v:shape id="_x0000_s1115" type="#_x0000_t202" style="position:absolute;margin-left:.75pt;margin-top:5.3pt;width:422.25pt;height:214.5pt;z-index:25167104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656C5" w:rsidRDefault="008C3B2C" w:rsidP="006656C5">
                  <w:pPr>
                    <w:jc w:val="center"/>
                  </w:pPr>
                  <w:r>
                    <w:pict>
                      <v:shape id="_x0000_i1034" type="#_x0000_t75" style="width:201.75pt;height:172.5pt">
                        <v:imagedata r:id="rId12" o:title="05-whileLoopInBlockDiagram"/>
                      </v:shape>
                    </w:pict>
                  </w:r>
                </w:p>
                <w:p w:rsidR="006656C5" w:rsidRDefault="006656C5"/>
                <w:p w:rsidR="006656C5" w:rsidRPr="006656C5" w:rsidRDefault="006656C5">
                  <w:pPr>
                    <w:rPr>
                      <w:sz w:val="20"/>
                      <w:szCs w:val="20"/>
                    </w:rPr>
                  </w:pPr>
                  <w:r w:rsidRPr="006656C5">
                    <w:rPr>
                      <w:b/>
                      <w:sz w:val="20"/>
                      <w:szCs w:val="20"/>
                    </w:rPr>
                    <w:t>Figure 1E:</w:t>
                  </w:r>
                  <w:r w:rsidRPr="006656C5">
                    <w:rPr>
                      <w:sz w:val="20"/>
                      <w:szCs w:val="20"/>
                    </w:rPr>
                    <w:t xml:space="preserve"> Completed block diagram shows </w:t>
                  </w:r>
                  <w:r w:rsidRPr="006656C5">
                    <w:rPr>
                      <w:rFonts w:ascii="Courier New" w:hAnsi="Courier New" w:cs="Courier New"/>
                      <w:sz w:val="20"/>
                      <w:szCs w:val="20"/>
                    </w:rPr>
                    <w:t>While</w:t>
                  </w:r>
                  <w:r w:rsidRPr="006656C5">
                    <w:rPr>
                      <w:sz w:val="20"/>
                      <w:szCs w:val="20"/>
                    </w:rPr>
                    <w:t xml:space="preserve"> loop surrounding components</w:t>
                  </w:r>
                </w:p>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txbxContent>
            </v:textbox>
          </v:shape>
        </w:pict>
      </w: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r>
        <w:rPr>
          <w:rFonts w:ascii="Arial" w:hAnsi="Arial" w:cs="Arial"/>
          <w:bCs/>
          <w:sz w:val="20"/>
        </w:rPr>
        <w:t xml:space="preserve">Click </w:t>
      </w:r>
      <w:r w:rsidRPr="00DD1BB7">
        <w:rPr>
          <w:rFonts w:ascii="Courier New" w:hAnsi="Courier New" w:cs="Courier New"/>
          <w:bCs/>
          <w:sz w:val="20"/>
        </w:rPr>
        <w:t>Run</w:t>
      </w:r>
      <w:r>
        <w:rPr>
          <w:rFonts w:ascii="Arial" w:hAnsi="Arial" w:cs="Arial"/>
          <w:bCs/>
          <w:sz w:val="20"/>
        </w:rPr>
        <w:t xml:space="preserve"> on the front panel and adjust the knob.  As seen in </w:t>
      </w:r>
      <w:r w:rsidRPr="00DD1BB7">
        <w:rPr>
          <w:rFonts w:ascii="Arial" w:hAnsi="Arial" w:cs="Arial"/>
          <w:b/>
          <w:bCs/>
          <w:sz w:val="20"/>
        </w:rPr>
        <w:t>Figure 1F (right)</w:t>
      </w:r>
      <w:r>
        <w:rPr>
          <w:rFonts w:ascii="Arial" w:hAnsi="Arial" w:cs="Arial"/>
          <w:bCs/>
          <w:sz w:val="20"/>
        </w:rPr>
        <w:t xml:space="preserve"> the digital value of the knob is displayed in the numeric indicator box.</w:t>
      </w:r>
    </w:p>
    <w:p w:rsidR="006656C5" w:rsidRDefault="006656C5">
      <w:pPr>
        <w:pStyle w:val="Header"/>
        <w:tabs>
          <w:tab w:val="clear" w:pos="4320"/>
          <w:tab w:val="clear" w:pos="8640"/>
        </w:tabs>
        <w:rPr>
          <w:rFonts w:ascii="Arial" w:hAnsi="Arial" w:cs="Arial"/>
          <w:bCs/>
          <w:sz w:val="20"/>
        </w:rPr>
      </w:pPr>
    </w:p>
    <w:p w:rsidR="006656C5" w:rsidRDefault="008C3B2C">
      <w:pPr>
        <w:pStyle w:val="Header"/>
        <w:tabs>
          <w:tab w:val="clear" w:pos="4320"/>
          <w:tab w:val="clear" w:pos="8640"/>
        </w:tabs>
        <w:rPr>
          <w:rFonts w:ascii="Arial" w:hAnsi="Arial" w:cs="Arial"/>
          <w:bCs/>
          <w:sz w:val="20"/>
        </w:rPr>
      </w:pPr>
      <w:r>
        <w:rPr>
          <w:rFonts w:ascii="Arial" w:hAnsi="Arial" w:cs="Arial"/>
          <w:bCs/>
          <w:noProof/>
          <w:sz w:val="20"/>
        </w:rPr>
        <w:pict>
          <v:shape id="_x0000_s1116" type="#_x0000_t202" style="position:absolute;margin-left:.75pt;margin-top:1.1pt;width:431.25pt;height:207.75pt;z-index:25167206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656C5" w:rsidRDefault="008C3B2C" w:rsidP="006656C5">
                  <w:pPr>
                    <w:jc w:val="center"/>
                  </w:pPr>
                  <w:r>
                    <w:pict>
                      <v:shape id="_x0000_i1036" type="#_x0000_t75" style="width:5in;height:171.75pt">
                        <v:imagedata r:id="rId13" o:title="06-finishedBlockDiagramAndFrontPanelSuccess"/>
                      </v:shape>
                    </w:pict>
                  </w:r>
                </w:p>
                <w:p w:rsidR="006656C5" w:rsidRDefault="006656C5"/>
                <w:p w:rsidR="006656C5" w:rsidRPr="006656C5" w:rsidRDefault="006656C5">
                  <w:pPr>
                    <w:rPr>
                      <w:sz w:val="20"/>
                      <w:szCs w:val="20"/>
                    </w:rPr>
                  </w:pPr>
                  <w:r w:rsidRPr="006656C5">
                    <w:rPr>
                      <w:b/>
                      <w:sz w:val="20"/>
                      <w:szCs w:val="20"/>
                    </w:rPr>
                    <w:t>Figure 1F:</w:t>
                  </w:r>
                  <w:r w:rsidRPr="006656C5">
                    <w:rPr>
                      <w:sz w:val="20"/>
                      <w:szCs w:val="20"/>
                    </w:rPr>
                    <w:t xml:space="preserve"> Completed block diagram (left).  Test by hitting Run and adjusting knob (right)</w:t>
                  </w:r>
                </w:p>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p w:rsidR="006656C5" w:rsidRDefault="006656C5"/>
              </w:txbxContent>
            </v:textbox>
          </v:shape>
        </w:pict>
      </w: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Default="006656C5">
      <w:pPr>
        <w:pStyle w:val="Header"/>
        <w:tabs>
          <w:tab w:val="clear" w:pos="4320"/>
          <w:tab w:val="clear" w:pos="8640"/>
        </w:tabs>
        <w:rPr>
          <w:rFonts w:ascii="Arial" w:hAnsi="Arial" w:cs="Arial"/>
          <w:bCs/>
          <w:sz w:val="20"/>
        </w:rPr>
      </w:pPr>
    </w:p>
    <w:p w:rsidR="006656C5" w:rsidRPr="00DD2A8B" w:rsidRDefault="006656C5">
      <w:pPr>
        <w:pStyle w:val="Header"/>
        <w:tabs>
          <w:tab w:val="clear" w:pos="4320"/>
          <w:tab w:val="clear" w:pos="8640"/>
        </w:tabs>
        <w:rPr>
          <w:rFonts w:ascii="Arial" w:hAnsi="Arial" w:cs="Arial"/>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2A8B" w:rsidRDefault="00DD2A8B">
      <w:pPr>
        <w:pStyle w:val="Header"/>
        <w:tabs>
          <w:tab w:val="clear" w:pos="4320"/>
          <w:tab w:val="clear" w:pos="8640"/>
        </w:tabs>
        <w:rPr>
          <w:rFonts w:ascii="Arial" w:hAnsi="Arial" w:cs="Arial"/>
          <w:b/>
          <w:bCs/>
          <w:sz w:val="20"/>
        </w:rPr>
      </w:pPr>
    </w:p>
    <w:p w:rsidR="00DD1BB7" w:rsidRDefault="00DD1BB7">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D1BB7" w:rsidRDefault="00464350">
      <w:pPr>
        <w:pStyle w:val="Header"/>
        <w:tabs>
          <w:tab w:val="clear" w:pos="4320"/>
          <w:tab w:val="clear" w:pos="8640"/>
        </w:tabs>
        <w:rPr>
          <w:rFonts w:ascii="Arial" w:hAnsi="Arial" w:cs="Arial"/>
          <w:sz w:val="20"/>
        </w:rPr>
      </w:pPr>
      <w:r w:rsidRPr="00464350">
        <w:rPr>
          <w:rFonts w:ascii="Arial" w:hAnsi="Arial" w:cs="Arial"/>
          <w:b/>
          <w:sz w:val="20"/>
        </w:rPr>
        <w:lastRenderedPageBreak/>
        <w:t>Step 3:</w:t>
      </w:r>
      <w:r>
        <w:rPr>
          <w:rFonts w:ascii="Arial" w:hAnsi="Arial" w:cs="Arial"/>
          <w:sz w:val="20"/>
        </w:rPr>
        <w:t xml:space="preserve"> Adding LEGO NXT components</w: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r>
        <w:rPr>
          <w:rFonts w:ascii="Arial" w:hAnsi="Arial" w:cs="Arial"/>
          <w:sz w:val="20"/>
        </w:rPr>
        <w:t>As mentioned in the beginning of this lab, peripherals (physical devices that connect to a computer) are needed to input and/or output analog and/or digital signals.  The NXT Mindstorms brick will serve as such a peripheral.</w: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r>
        <w:rPr>
          <w:rFonts w:ascii="Arial" w:hAnsi="Arial" w:cs="Arial"/>
          <w:sz w:val="20"/>
        </w:rPr>
        <w:t xml:space="preserve">Add a </w:t>
      </w:r>
      <w:r w:rsidRPr="00464350">
        <w:rPr>
          <w:rFonts w:ascii="Courier New" w:hAnsi="Courier New" w:cs="Courier New"/>
          <w:sz w:val="20"/>
        </w:rPr>
        <w:t>Power</w:t>
      </w:r>
      <w:r>
        <w:rPr>
          <w:rFonts w:ascii="Arial" w:hAnsi="Arial" w:cs="Arial"/>
          <w:sz w:val="20"/>
        </w:rPr>
        <w:t xml:space="preserve"> control into the </w:t>
      </w:r>
      <w:r w:rsidRPr="00464350">
        <w:rPr>
          <w:rFonts w:ascii="Courier New" w:hAnsi="Courier New" w:cs="Courier New"/>
          <w:sz w:val="20"/>
        </w:rPr>
        <w:t>While</w:t>
      </w:r>
      <w:r>
        <w:rPr>
          <w:rFonts w:ascii="Arial" w:hAnsi="Arial" w:cs="Arial"/>
          <w:sz w:val="20"/>
        </w:rPr>
        <w:t xml:space="preserve"> structure of your block diagram.  Click </w:t>
      </w:r>
      <w:r w:rsidRPr="00464350">
        <w:rPr>
          <w:rFonts w:ascii="Courier New" w:hAnsi="Courier New" w:cs="Courier New"/>
          <w:sz w:val="20"/>
        </w:rPr>
        <w:t>View – Functions Palette</w:t>
      </w:r>
      <w:r>
        <w:rPr>
          <w:rFonts w:ascii="Arial" w:hAnsi="Arial" w:cs="Arial"/>
          <w:sz w:val="20"/>
        </w:rPr>
        <w:t xml:space="preserve"> and select </w:t>
      </w:r>
      <w:r w:rsidRPr="00464350">
        <w:rPr>
          <w:rFonts w:ascii="Courier New" w:hAnsi="Courier New" w:cs="Courier New"/>
          <w:sz w:val="20"/>
        </w:rPr>
        <w:t>I/O</w:t>
      </w:r>
      <w:r>
        <w:rPr>
          <w:rFonts w:ascii="Arial" w:hAnsi="Arial" w:cs="Arial"/>
          <w:sz w:val="20"/>
        </w:rPr>
        <w:t xml:space="preserve"> and then </w:t>
      </w:r>
      <w:r w:rsidRPr="00464350">
        <w:rPr>
          <w:rFonts w:ascii="Courier New" w:hAnsi="Courier New" w:cs="Courier New"/>
          <w:sz w:val="20"/>
        </w:rPr>
        <w:t>Move Motors</w:t>
      </w:r>
      <w:r>
        <w:rPr>
          <w:rFonts w:ascii="Arial" w:hAnsi="Arial" w:cs="Arial"/>
          <w:sz w:val="20"/>
        </w:rPr>
        <w:t xml:space="preserve"> as seen in </w:t>
      </w:r>
      <w:r w:rsidRPr="00464350">
        <w:rPr>
          <w:rFonts w:ascii="Arial" w:hAnsi="Arial" w:cs="Arial"/>
          <w:b/>
          <w:sz w:val="20"/>
        </w:rPr>
        <w:t>Figure 1G</w:t>
      </w:r>
      <w:r>
        <w:rPr>
          <w:rFonts w:ascii="Arial" w:hAnsi="Arial" w:cs="Arial"/>
          <w:sz w:val="20"/>
        </w:rPr>
        <w:t>.</w:t>
      </w:r>
    </w:p>
    <w:p w:rsidR="00464350" w:rsidRDefault="00464350">
      <w:pPr>
        <w:pStyle w:val="Header"/>
        <w:tabs>
          <w:tab w:val="clear" w:pos="4320"/>
          <w:tab w:val="clear" w:pos="8640"/>
        </w:tabs>
        <w:rPr>
          <w:rFonts w:ascii="Arial" w:hAnsi="Arial" w:cs="Arial"/>
          <w:sz w:val="20"/>
        </w:rPr>
      </w:pPr>
    </w:p>
    <w:p w:rsidR="00464350" w:rsidRDefault="008C3B2C">
      <w:pPr>
        <w:pStyle w:val="Header"/>
        <w:tabs>
          <w:tab w:val="clear" w:pos="4320"/>
          <w:tab w:val="clear" w:pos="8640"/>
        </w:tabs>
        <w:rPr>
          <w:rFonts w:ascii="Arial" w:hAnsi="Arial" w:cs="Arial"/>
          <w:sz w:val="20"/>
        </w:rPr>
      </w:pPr>
      <w:r>
        <w:rPr>
          <w:rFonts w:ascii="Arial" w:hAnsi="Arial" w:cs="Arial"/>
          <w:noProof/>
          <w:sz w:val="20"/>
        </w:rPr>
        <w:pict>
          <v:shape id="_x0000_s1117" type="#_x0000_t202" style="position:absolute;margin-left:.75pt;margin-top:.6pt;width:452.25pt;height:272.15pt;z-index:25167308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464350" w:rsidRDefault="008C3B2C" w:rsidP="00464350">
                  <w:pPr>
                    <w:jc w:val="center"/>
                  </w:pPr>
                  <w:r>
                    <w:pict>
                      <v:shape id="_x0000_i1038" type="#_x0000_t75" style="width:371.25pt;height:224.25pt">
                        <v:imagedata r:id="rId14" o:title="11-functionsIOMoveMotors"/>
                      </v:shape>
                    </w:pict>
                  </w:r>
                </w:p>
                <w:p w:rsidR="00464350" w:rsidRDefault="00464350"/>
                <w:p w:rsidR="00464350" w:rsidRPr="00464350" w:rsidRDefault="00464350">
                  <w:pPr>
                    <w:rPr>
                      <w:sz w:val="20"/>
                      <w:szCs w:val="20"/>
                    </w:rPr>
                  </w:pPr>
                  <w:r w:rsidRPr="00464350">
                    <w:rPr>
                      <w:b/>
                      <w:sz w:val="20"/>
                      <w:szCs w:val="20"/>
                    </w:rPr>
                    <w:t>Figure 1G:</w:t>
                  </w:r>
                  <w:r w:rsidRPr="00464350">
                    <w:rPr>
                      <w:sz w:val="20"/>
                      <w:szCs w:val="20"/>
                    </w:rPr>
                    <w:t xml:space="preserve"> The </w:t>
                  </w:r>
                  <w:r w:rsidRPr="00464350">
                    <w:rPr>
                      <w:rFonts w:ascii="Courier New" w:hAnsi="Courier New" w:cs="Courier New"/>
                      <w:sz w:val="20"/>
                      <w:szCs w:val="20"/>
                    </w:rPr>
                    <w:t>Power</w:t>
                  </w:r>
                  <w:r w:rsidRPr="00464350">
                    <w:rPr>
                      <w:sz w:val="20"/>
                      <w:szCs w:val="20"/>
                    </w:rPr>
                    <w:t xml:space="preserve"> control was inserted into the </w:t>
                  </w:r>
                  <w:r w:rsidRPr="00464350">
                    <w:rPr>
                      <w:rFonts w:ascii="Courier New" w:hAnsi="Courier New" w:cs="Courier New"/>
                      <w:sz w:val="20"/>
                      <w:szCs w:val="20"/>
                    </w:rPr>
                    <w:t>While</w:t>
                  </w:r>
                  <w:r w:rsidRPr="00464350">
                    <w:rPr>
                      <w:sz w:val="20"/>
                      <w:szCs w:val="20"/>
                    </w:rPr>
                    <w:t xml:space="preserve"> structure by selecting </w:t>
                  </w:r>
                  <w:r w:rsidRPr="00464350">
                    <w:rPr>
                      <w:rFonts w:ascii="Courier New" w:hAnsi="Courier New" w:cs="Courier New"/>
                      <w:sz w:val="20"/>
                      <w:szCs w:val="20"/>
                    </w:rPr>
                    <w:t>Move Motors</w:t>
                  </w:r>
                  <w:r w:rsidRPr="00464350">
                    <w:rPr>
                      <w:sz w:val="20"/>
                      <w:szCs w:val="20"/>
                    </w:rPr>
                    <w:t xml:space="preserve"> from the Functions palette.</w:t>
                  </w:r>
                </w:p>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p w:rsidR="00464350" w:rsidRDefault="00464350"/>
              </w:txbxContent>
            </v:textbox>
          </v:shape>
        </w:pic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DC2DEC">
      <w:pPr>
        <w:pStyle w:val="Header"/>
        <w:tabs>
          <w:tab w:val="clear" w:pos="4320"/>
          <w:tab w:val="clear" w:pos="8640"/>
        </w:tabs>
        <w:rPr>
          <w:rFonts w:ascii="Arial" w:hAnsi="Arial" w:cs="Arial"/>
          <w:sz w:val="20"/>
        </w:rPr>
      </w:pPr>
      <w:r>
        <w:rPr>
          <w:rFonts w:ascii="Arial" w:hAnsi="Arial" w:cs="Arial"/>
          <w:sz w:val="20"/>
        </w:rPr>
        <w:t>H</w:t>
      </w:r>
      <w:r w:rsidR="00464350">
        <w:rPr>
          <w:rFonts w:ascii="Arial" w:hAnsi="Arial" w:cs="Arial"/>
          <w:sz w:val="20"/>
        </w:rPr>
        <w:t xml:space="preserve">over your mouse near the top of the </w:t>
      </w:r>
      <w:r w:rsidR="00464350" w:rsidRPr="00DC2DEC">
        <w:rPr>
          <w:rFonts w:ascii="Courier New" w:hAnsi="Courier New" w:cs="Courier New"/>
          <w:sz w:val="20"/>
        </w:rPr>
        <w:t>Power</w:t>
      </w:r>
      <w:r w:rsidR="00464350">
        <w:rPr>
          <w:rFonts w:ascii="Arial" w:hAnsi="Arial" w:cs="Arial"/>
          <w:sz w:val="20"/>
        </w:rPr>
        <w:t xml:space="preserve"> component.  Right clicking will allow you to select “</w:t>
      </w:r>
      <w:r w:rsidR="00464350" w:rsidRPr="00464350">
        <w:rPr>
          <w:rFonts w:ascii="Courier New" w:hAnsi="Courier New" w:cs="Courier New"/>
          <w:sz w:val="20"/>
        </w:rPr>
        <w:t>Create Constant</w:t>
      </w:r>
      <w:r w:rsidR="00464350">
        <w:rPr>
          <w:rFonts w:ascii="Arial" w:hAnsi="Arial" w:cs="Arial"/>
          <w:sz w:val="20"/>
        </w:rPr>
        <w:t>” (</w:t>
      </w:r>
      <w:r w:rsidR="00464350" w:rsidRPr="00464350">
        <w:rPr>
          <w:rFonts w:ascii="Arial" w:hAnsi="Arial" w:cs="Arial"/>
          <w:b/>
          <w:sz w:val="20"/>
        </w:rPr>
        <w:t>Figure 1H</w:t>
      </w:r>
      <w:r w:rsidR="00464350">
        <w:rPr>
          <w:rFonts w:ascii="Arial" w:hAnsi="Arial" w:cs="Arial"/>
          <w:sz w:val="20"/>
        </w:rPr>
        <w:t>).  This adds an input to top of the Power control (</w:t>
      </w:r>
      <w:r w:rsidR="00464350" w:rsidRPr="00464350">
        <w:rPr>
          <w:rFonts w:ascii="Arial" w:hAnsi="Arial" w:cs="Arial"/>
          <w:b/>
          <w:sz w:val="20"/>
        </w:rPr>
        <w:t>Figure 1I</w:t>
      </w:r>
      <w:r w:rsidR="00464350">
        <w:rPr>
          <w:rFonts w:ascii="Arial" w:hAnsi="Arial" w:cs="Arial"/>
          <w:sz w:val="20"/>
        </w:rPr>
        <w:t>).</w:t>
      </w:r>
      <w:r>
        <w:rPr>
          <w:rFonts w:ascii="Arial" w:hAnsi="Arial" w:cs="Arial"/>
          <w:sz w:val="20"/>
        </w:rPr>
        <w:t xml:space="preserve">  Right click on the created constant and select </w:t>
      </w:r>
      <w:r w:rsidRPr="00DC2DEC">
        <w:rPr>
          <w:rFonts w:ascii="Courier New" w:hAnsi="Courier New" w:cs="Courier New"/>
          <w:sz w:val="20"/>
        </w:rPr>
        <w:t>Configure</w:t>
      </w:r>
      <w:r>
        <w:rPr>
          <w:rFonts w:ascii="Arial" w:hAnsi="Arial" w:cs="Arial"/>
          <w:sz w:val="20"/>
        </w:rPr>
        <w:t xml:space="preserve"> (</w:t>
      </w:r>
      <w:r w:rsidRPr="00DC2DEC">
        <w:rPr>
          <w:rFonts w:ascii="Arial" w:hAnsi="Arial" w:cs="Arial"/>
          <w:b/>
          <w:sz w:val="20"/>
        </w:rPr>
        <w:t>Figure 1I</w:t>
      </w:r>
      <w:r>
        <w:rPr>
          <w:rFonts w:ascii="Arial" w:hAnsi="Arial" w:cs="Arial"/>
          <w:sz w:val="20"/>
        </w:rPr>
        <w:t>).</w:t>
      </w:r>
    </w:p>
    <w:p w:rsidR="00464350" w:rsidRDefault="00464350">
      <w:pPr>
        <w:pStyle w:val="Header"/>
        <w:tabs>
          <w:tab w:val="clear" w:pos="4320"/>
          <w:tab w:val="clear" w:pos="8640"/>
        </w:tabs>
        <w:rPr>
          <w:rFonts w:ascii="Arial" w:hAnsi="Arial" w:cs="Arial"/>
          <w:sz w:val="20"/>
        </w:rPr>
      </w:pPr>
    </w:p>
    <w:p w:rsidR="00464350" w:rsidRDefault="008C3B2C">
      <w:pPr>
        <w:pStyle w:val="Header"/>
        <w:tabs>
          <w:tab w:val="clear" w:pos="4320"/>
          <w:tab w:val="clear" w:pos="8640"/>
        </w:tabs>
        <w:rPr>
          <w:rFonts w:ascii="Arial" w:hAnsi="Arial" w:cs="Arial"/>
          <w:sz w:val="20"/>
        </w:rPr>
      </w:pPr>
      <w:r>
        <w:rPr>
          <w:rFonts w:ascii="Arial" w:hAnsi="Arial" w:cs="Arial"/>
          <w:noProof/>
          <w:sz w:val="20"/>
        </w:rPr>
        <w:pict>
          <v:shape id="_x0000_s1118" type="#_x0000_t202" style="position:absolute;margin-left:.75pt;margin-top:.25pt;width:425.25pt;height:198.75pt;z-index:25167411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0" type="#_x0000_t202" style="position:absolute;margin-left:213.75pt;margin-top:.25pt;width:212.25pt;height:183pt;z-index:25167616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8C3B2C">
                  <w:r>
                    <w:pict>
                      <v:shape id="_x0000_i1040" type="#_x0000_t75" style="width:196.5pt;height:135.75pt">
                        <v:imagedata r:id="rId15" o:title="13-constantConfigure"/>
                      </v:shape>
                    </w:pict>
                  </w:r>
                </w:p>
                <w:p w:rsidR="00DC2DEC" w:rsidRDefault="00DC2DEC"/>
                <w:p w:rsidR="00DC2DEC" w:rsidRPr="00DC2DEC" w:rsidRDefault="00DC2DEC">
                  <w:pPr>
                    <w:rPr>
                      <w:sz w:val="20"/>
                      <w:szCs w:val="20"/>
                    </w:rPr>
                  </w:pPr>
                  <w:r w:rsidRPr="00DC2DEC">
                    <w:rPr>
                      <w:b/>
                      <w:sz w:val="20"/>
                      <w:szCs w:val="20"/>
                    </w:rPr>
                    <w:t>Figure 1I:</w:t>
                  </w:r>
                  <w:r w:rsidRPr="00DC2DEC">
                    <w:rPr>
                      <w:sz w:val="20"/>
                      <w:szCs w:val="20"/>
                    </w:rPr>
                    <w:t xml:space="preserve"> Right click the created constant and select </w:t>
                  </w:r>
                  <w:r w:rsidRPr="00DC2DEC">
                    <w:rPr>
                      <w:rFonts w:ascii="Courier New" w:hAnsi="Courier New" w:cs="Courier New"/>
                      <w:sz w:val="20"/>
                      <w:szCs w:val="20"/>
                    </w:rPr>
                    <w:t>Configure</w:t>
                  </w:r>
                  <w:r w:rsidRPr="00DC2DEC">
                    <w:rPr>
                      <w:sz w:val="20"/>
                      <w:szCs w:val="20"/>
                    </w:rPr>
                    <w:t>.</w:t>
                  </w:r>
                </w:p>
                <w:p w:rsidR="00DC2DEC" w:rsidRPr="00DC2DEC" w:rsidRDefault="00DC2DEC">
                  <w:pPr>
                    <w:rPr>
                      <w:sz w:val="20"/>
                      <w:szCs w:val="20"/>
                    </w:rPr>
                  </w:pPr>
                </w:p>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1" type="#_x0000_t202" style="position:absolute;margin-left:.75pt;margin-top:.25pt;width:213pt;height:198.75pt;z-index:25167718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8C3B2C">
                  <w:r>
                    <w:pict>
                      <v:shape id="_x0000_i1042" type="#_x0000_t75" style="width:197.25pt;height:136.5pt">
                        <v:imagedata r:id="rId16" o:title="12-rightClickCreateConstant"/>
                      </v:shape>
                    </w:pict>
                  </w:r>
                </w:p>
                <w:p w:rsidR="00DC2DEC" w:rsidRDefault="00DC2DEC"/>
                <w:p w:rsidR="00DC2DEC" w:rsidRPr="00DC2DEC" w:rsidRDefault="00DC2DEC">
                  <w:pPr>
                    <w:rPr>
                      <w:sz w:val="20"/>
                      <w:szCs w:val="20"/>
                    </w:rPr>
                  </w:pPr>
                  <w:r w:rsidRPr="00DC2DEC">
                    <w:rPr>
                      <w:b/>
                      <w:sz w:val="20"/>
                      <w:szCs w:val="20"/>
                    </w:rPr>
                    <w:t>Figure 1H:</w:t>
                  </w:r>
                  <w:r w:rsidRPr="00DC2DEC">
                    <w:rPr>
                      <w:sz w:val="20"/>
                      <w:szCs w:val="20"/>
                    </w:rPr>
                    <w:t xml:space="preserve"> Select </w:t>
                  </w:r>
                  <w:r w:rsidRPr="00DC2DEC">
                    <w:rPr>
                      <w:rFonts w:ascii="Courier New" w:hAnsi="Courier New" w:cs="Courier New"/>
                      <w:sz w:val="20"/>
                      <w:szCs w:val="20"/>
                    </w:rPr>
                    <w:t>Create Constant</w:t>
                  </w:r>
                  <w:r w:rsidRPr="00DC2DEC">
                    <w:rPr>
                      <w:sz w:val="20"/>
                      <w:szCs w:val="20"/>
                    </w:rPr>
                    <w:t xml:space="preserve"> by hovering your mouse and right-clicking over the</w:t>
                  </w:r>
                  <w:r>
                    <w:rPr>
                      <w:sz w:val="20"/>
                      <w:szCs w:val="20"/>
                    </w:rPr>
                    <w:t xml:space="preserve"> top of</w:t>
                  </w:r>
                  <w:r w:rsidRPr="00DC2DEC">
                    <w:rPr>
                      <w:sz w:val="20"/>
                      <w:szCs w:val="20"/>
                    </w:rPr>
                    <w:t xml:space="preserve"> </w:t>
                  </w:r>
                  <w:r w:rsidRPr="00DC2DEC">
                    <w:rPr>
                      <w:rFonts w:ascii="Courier New" w:hAnsi="Courier New" w:cs="Courier New"/>
                      <w:sz w:val="20"/>
                      <w:szCs w:val="20"/>
                    </w:rPr>
                    <w:t>Power</w:t>
                  </w:r>
                  <w:r w:rsidRPr="00DC2DEC">
                    <w:rPr>
                      <w:sz w:val="20"/>
                      <w:szCs w:val="20"/>
                    </w:rPr>
                    <w:t xml:space="preserve"> com</w:t>
                  </w:r>
                  <w:r>
                    <w:rPr>
                      <w:sz w:val="20"/>
                      <w:szCs w:val="20"/>
                    </w:rPr>
                    <w:t>p</w:t>
                  </w:r>
                  <w:r w:rsidRPr="00DC2DEC">
                    <w:rPr>
                      <w:sz w:val="20"/>
                      <w:szCs w:val="20"/>
                    </w:rPr>
                    <w:t>onent</w: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464350" w:rsidRDefault="00464350">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D1BB7" w:rsidRDefault="00DD1BB7">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rsidP="003D3FFC">
      <w:pPr>
        <w:pStyle w:val="Header"/>
        <w:tabs>
          <w:tab w:val="clear" w:pos="4320"/>
          <w:tab w:val="clear" w:pos="8640"/>
        </w:tabs>
        <w:jc w:val="both"/>
        <w:rPr>
          <w:rFonts w:ascii="Arial" w:hAnsi="Arial" w:cs="Arial"/>
          <w:sz w:val="20"/>
        </w:rPr>
      </w:pPr>
    </w:p>
    <w:p w:rsidR="00FC3365" w:rsidRPr="003D3FFC" w:rsidRDefault="00DC2DEC" w:rsidP="003D3FFC">
      <w:pPr>
        <w:pStyle w:val="Header"/>
        <w:tabs>
          <w:tab w:val="clear" w:pos="4320"/>
          <w:tab w:val="clear" w:pos="8640"/>
        </w:tabs>
        <w:jc w:val="both"/>
        <w:rPr>
          <w:rFonts w:ascii="Arial" w:hAnsi="Arial" w:cs="Arial"/>
          <w:sz w:val="20"/>
        </w:rPr>
      </w:pPr>
      <w:r>
        <w:rPr>
          <w:rFonts w:ascii="Arial" w:hAnsi="Arial" w:cs="Arial"/>
          <w:sz w:val="20"/>
        </w:rPr>
        <w:lastRenderedPageBreak/>
        <w:t xml:space="preserve">After clicking </w:t>
      </w:r>
      <w:r w:rsidRPr="003D3FFC">
        <w:rPr>
          <w:rFonts w:ascii="Courier New" w:hAnsi="Courier New" w:cs="Courier New"/>
          <w:sz w:val="20"/>
        </w:rPr>
        <w:t>Configure</w:t>
      </w:r>
      <w:r>
        <w:rPr>
          <w:rFonts w:ascii="Arial" w:hAnsi="Arial" w:cs="Arial"/>
          <w:sz w:val="20"/>
        </w:rPr>
        <w:t xml:space="preserve">, the </w:t>
      </w:r>
      <w:r w:rsidRPr="003D3FFC">
        <w:rPr>
          <w:rFonts w:ascii="Courier New" w:hAnsi="Courier New" w:cs="Courier New"/>
          <w:sz w:val="20"/>
        </w:rPr>
        <w:t>Schematic Editor</w:t>
      </w:r>
      <w:r>
        <w:rPr>
          <w:rFonts w:ascii="Arial" w:hAnsi="Arial" w:cs="Arial"/>
          <w:sz w:val="20"/>
        </w:rPr>
        <w:t xml:space="preserve"> </w:t>
      </w:r>
      <w:r w:rsidR="003D3FFC">
        <w:rPr>
          <w:rFonts w:ascii="Arial" w:hAnsi="Arial" w:cs="Arial"/>
          <w:sz w:val="20"/>
        </w:rPr>
        <w:t xml:space="preserve">is launched </w:t>
      </w:r>
      <w:r>
        <w:rPr>
          <w:rFonts w:ascii="Arial" w:hAnsi="Arial" w:cs="Arial"/>
          <w:sz w:val="20"/>
        </w:rPr>
        <w:t xml:space="preserve">as seen in </w:t>
      </w:r>
      <w:r w:rsidRPr="003D3FFC">
        <w:rPr>
          <w:rFonts w:ascii="Arial" w:hAnsi="Arial" w:cs="Arial"/>
          <w:b/>
          <w:sz w:val="20"/>
        </w:rPr>
        <w:t>Figure 1J (left)</w:t>
      </w:r>
      <w:r>
        <w:rPr>
          <w:rFonts w:ascii="Arial" w:hAnsi="Arial" w:cs="Arial"/>
          <w:sz w:val="20"/>
        </w:rPr>
        <w:t>.</w:t>
      </w:r>
      <w:r w:rsidR="003D3FFC">
        <w:rPr>
          <w:rFonts w:ascii="Arial" w:hAnsi="Arial" w:cs="Arial"/>
          <w:sz w:val="20"/>
        </w:rPr>
        <w:t xml:space="preserve">  One can now configure the various ports on the NXT brick.  Click on the arrow for Port B and select </w:t>
      </w:r>
      <w:r w:rsidR="003D3FFC" w:rsidRPr="003D3FFC">
        <w:rPr>
          <w:rFonts w:ascii="Courier New" w:hAnsi="Courier New" w:cs="Courier New"/>
          <w:sz w:val="20"/>
        </w:rPr>
        <w:t>NXT Motor</w:t>
      </w:r>
      <w:r w:rsidR="003D3FFC">
        <w:rPr>
          <w:rFonts w:ascii="Arial" w:hAnsi="Arial" w:cs="Arial"/>
          <w:sz w:val="20"/>
        </w:rPr>
        <w:t xml:space="preserve">.  Under the </w:t>
      </w:r>
      <w:r w:rsidR="003D3FFC" w:rsidRPr="00FE705E">
        <w:rPr>
          <w:rFonts w:ascii="Courier New" w:hAnsi="Courier New" w:cs="Courier New"/>
          <w:sz w:val="20"/>
        </w:rPr>
        <w:t>Name</w:t>
      </w:r>
      <w:r w:rsidR="003D3FFC">
        <w:rPr>
          <w:rFonts w:ascii="Arial" w:hAnsi="Arial" w:cs="Arial"/>
          <w:sz w:val="20"/>
        </w:rPr>
        <w:t xml:space="preserve"> field box, enter “Analog Voltage Out” to label Port B.  Click on the arrow for Port A and chose “</w:t>
      </w:r>
      <w:r w:rsidR="003D3FFC" w:rsidRPr="003D3FFC">
        <w:rPr>
          <w:rFonts w:ascii="Courier New" w:hAnsi="Courier New" w:cs="Courier New"/>
          <w:sz w:val="20"/>
        </w:rPr>
        <w:t>Open Port</w:t>
      </w:r>
      <w:r w:rsidR="003D3FFC">
        <w:rPr>
          <w:rFonts w:ascii="Courier New" w:hAnsi="Courier New" w:cs="Courier New"/>
          <w:sz w:val="20"/>
        </w:rPr>
        <w:t xml:space="preserve">”. </w:t>
      </w:r>
      <w:r w:rsidR="003D3FFC" w:rsidRPr="003D3FFC">
        <w:rPr>
          <w:rFonts w:ascii="Arial" w:hAnsi="Arial" w:cs="Arial"/>
          <w:sz w:val="20"/>
        </w:rPr>
        <w:t xml:space="preserve"> Repeat this for Port C.  Make sure your brick is configured as seen in </w:t>
      </w:r>
      <w:r w:rsidR="003D3FFC" w:rsidRPr="003D3FFC">
        <w:rPr>
          <w:rFonts w:ascii="Arial" w:hAnsi="Arial" w:cs="Arial"/>
          <w:b/>
          <w:sz w:val="20"/>
        </w:rPr>
        <w:t xml:space="preserve">Figure 1J (right) </w:t>
      </w:r>
      <w:r w:rsidR="003D3FFC" w:rsidRPr="003D3FFC">
        <w:rPr>
          <w:rFonts w:ascii="Arial" w:hAnsi="Arial" w:cs="Arial"/>
          <w:sz w:val="20"/>
        </w:rPr>
        <w:t xml:space="preserve">and click </w:t>
      </w:r>
      <w:r w:rsidR="003D3FFC" w:rsidRPr="003D3FFC">
        <w:rPr>
          <w:rFonts w:ascii="Courier New" w:hAnsi="Courier New" w:cs="Courier New"/>
          <w:sz w:val="20"/>
        </w:rPr>
        <w:t>Save</w:t>
      </w:r>
      <w:r w:rsidR="003D3FFC" w:rsidRPr="003D3FFC">
        <w:rPr>
          <w:rFonts w:ascii="Arial" w:hAnsi="Arial" w:cs="Arial"/>
          <w:sz w:val="20"/>
        </w:rPr>
        <w:t xml:space="preserve"> and then </w:t>
      </w:r>
      <w:r w:rsidR="003D3FFC" w:rsidRPr="003D3FFC">
        <w:rPr>
          <w:rFonts w:ascii="Courier New" w:hAnsi="Courier New" w:cs="Courier New"/>
          <w:sz w:val="20"/>
        </w:rPr>
        <w:t>Close</w:t>
      </w:r>
      <w:r w:rsidR="003D3FFC" w:rsidRPr="003D3FFC">
        <w:rPr>
          <w:rFonts w:ascii="Arial" w:hAnsi="Arial" w:cs="Arial"/>
          <w:sz w:val="20"/>
        </w:rPr>
        <w:t>.</w:t>
      </w:r>
    </w:p>
    <w:p w:rsidR="00DC2DEC" w:rsidRDefault="008C3B2C">
      <w:pPr>
        <w:pStyle w:val="Header"/>
        <w:tabs>
          <w:tab w:val="clear" w:pos="4320"/>
          <w:tab w:val="clear" w:pos="8640"/>
        </w:tabs>
        <w:rPr>
          <w:rFonts w:ascii="Arial" w:hAnsi="Arial" w:cs="Arial"/>
          <w:sz w:val="20"/>
        </w:rPr>
      </w:pPr>
      <w:r>
        <w:rPr>
          <w:rFonts w:ascii="Arial" w:hAnsi="Arial" w:cs="Arial"/>
          <w:noProof/>
          <w:sz w:val="20"/>
        </w:rPr>
        <w:pict>
          <v:shape id="_x0000_s1122" type="#_x0000_t202" style="position:absolute;margin-left:-.75pt;margin-top:10.5pt;width:444.75pt;height:174pt;z-index:25167820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Pr="003D3FFC" w:rsidRDefault="003D3FFC">
                  <w:pPr>
                    <w:rPr>
                      <w:sz w:val="20"/>
                      <w:szCs w:val="20"/>
                    </w:rPr>
                  </w:pPr>
                  <w:r w:rsidRPr="003D3FFC">
                    <w:rPr>
                      <w:b/>
                      <w:sz w:val="20"/>
                      <w:szCs w:val="20"/>
                    </w:rPr>
                    <w:t>Figure 1J:</w:t>
                  </w:r>
                  <w:r w:rsidRPr="003D3FFC">
                    <w:rPr>
                      <w:sz w:val="20"/>
                      <w:szCs w:val="20"/>
                    </w:rPr>
                    <w:t xml:space="preserve"> Schematic Editor (left) depicts the 3 motor (analog out) and 4 sensor (analog in) ports on an NXT brick.  Port B is selected as a motor port with the name “Analog Voltage Out” (right).</w: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4" type="#_x0000_t202" style="position:absolute;margin-left:226.5pt;margin-top:10.5pt;width:217.5pt;height:129.75pt;z-index:251680256;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8C3B2C">
                  <w:r>
                    <w:pict>
                      <v:shape id="_x0000_i1044" type="#_x0000_t75" style="width:195.75pt;height:114.75pt">
                        <v:imagedata r:id="rId17" o:title="15-schematicEditorWithMotorOnPortB"/>
                      </v:shape>
                    </w:pic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r>
        <w:rPr>
          <w:rFonts w:ascii="Arial" w:hAnsi="Arial" w:cs="Arial"/>
          <w:noProof/>
          <w:sz w:val="20"/>
        </w:rPr>
        <w:pict>
          <v:shape id="_x0000_s1123" type="#_x0000_t202" style="position:absolute;margin-left:-.75pt;margin-top:10.5pt;width:222pt;height:129.75pt;z-index:25167923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C2DEC" w:rsidRDefault="008C3B2C">
                  <w:r>
                    <w:pict>
                      <v:shape id="_x0000_i1046" type="#_x0000_t75" style="width:222.75pt;height:114pt">
                        <v:imagedata r:id="rId18" o:title="14-schematicEditor"/>
                      </v:shape>
                    </w:pict>
                  </w:r>
                </w:p>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p w:rsidR="00DC2DEC" w:rsidRDefault="00DC2DEC"/>
              </w:txbxContent>
            </v:textbox>
          </v:shape>
        </w:pict>
      </w: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DC2DEC" w:rsidRDefault="00DC2DEC">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3D3FFC" w:rsidRDefault="003D3FFC">
      <w:pPr>
        <w:pStyle w:val="Header"/>
        <w:tabs>
          <w:tab w:val="clear" w:pos="4320"/>
          <w:tab w:val="clear" w:pos="8640"/>
        </w:tabs>
        <w:rPr>
          <w:rFonts w:ascii="Arial" w:hAnsi="Arial" w:cs="Arial"/>
          <w:sz w:val="20"/>
        </w:rPr>
      </w:pPr>
      <w:r>
        <w:rPr>
          <w:rFonts w:ascii="Arial" w:hAnsi="Arial" w:cs="Arial"/>
          <w:sz w:val="20"/>
        </w:rPr>
        <w:t xml:space="preserve">The Schematic Editor will close and return you to your block diagram.  Right click your </w:t>
      </w:r>
      <w:r w:rsidR="00FE705E">
        <w:rPr>
          <w:rFonts w:ascii="Arial" w:hAnsi="Arial" w:cs="Arial"/>
          <w:sz w:val="20"/>
        </w:rPr>
        <w:t>created constant and select “</w:t>
      </w:r>
      <w:r w:rsidR="00FE705E" w:rsidRPr="00FE705E">
        <w:rPr>
          <w:rFonts w:ascii="Courier New" w:hAnsi="Courier New" w:cs="Courier New"/>
          <w:sz w:val="20"/>
        </w:rPr>
        <w:t>Analog Voltage Out</w:t>
      </w:r>
      <w:r w:rsidR="00FE705E">
        <w:rPr>
          <w:rFonts w:ascii="Arial" w:hAnsi="Arial" w:cs="Arial"/>
          <w:sz w:val="20"/>
        </w:rPr>
        <w:t xml:space="preserve">”.  Recall, this was the label you gave for Port B above.  This will result in </w:t>
      </w:r>
      <w:r w:rsidR="00FE705E" w:rsidRPr="00FE705E">
        <w:rPr>
          <w:rFonts w:ascii="Arial" w:hAnsi="Arial" w:cs="Arial"/>
          <w:b/>
          <w:sz w:val="20"/>
        </w:rPr>
        <w:t>Figure 1K</w:t>
      </w:r>
      <w:r w:rsidR="00FE705E">
        <w:rPr>
          <w:rFonts w:ascii="Arial" w:hAnsi="Arial" w:cs="Arial"/>
          <w:sz w:val="20"/>
        </w:rPr>
        <w:t>.</w:t>
      </w:r>
    </w:p>
    <w:p w:rsidR="00FC3365" w:rsidRDefault="008C3B2C">
      <w:pPr>
        <w:pStyle w:val="Header"/>
        <w:tabs>
          <w:tab w:val="clear" w:pos="4320"/>
          <w:tab w:val="clear" w:pos="8640"/>
        </w:tabs>
        <w:rPr>
          <w:rFonts w:ascii="Arial" w:hAnsi="Arial" w:cs="Arial"/>
          <w:sz w:val="20"/>
        </w:rPr>
      </w:pPr>
      <w:r>
        <w:rPr>
          <w:rFonts w:ascii="Arial" w:hAnsi="Arial" w:cs="Arial"/>
          <w:noProof/>
          <w:sz w:val="20"/>
        </w:rPr>
        <w:pict>
          <v:shape id="_x0000_s1125" type="#_x0000_t202" style="position:absolute;margin-left:-.75pt;margin-top:3.35pt;width:426.75pt;height:186.75pt;z-index:25168128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Pr="00AD274F" w:rsidRDefault="00AD274F">
                  <w:pPr>
                    <w:rPr>
                      <w:sz w:val="20"/>
                      <w:szCs w:val="20"/>
                    </w:rPr>
                  </w:pPr>
                  <w:r w:rsidRPr="00AD274F">
                    <w:rPr>
                      <w:b/>
                      <w:sz w:val="20"/>
                      <w:szCs w:val="20"/>
                    </w:rPr>
                    <w:t>Figure 1K:</w:t>
                  </w:r>
                  <w:r w:rsidRPr="00AD274F">
                    <w:rPr>
                      <w:sz w:val="20"/>
                      <w:szCs w:val="20"/>
                    </w:rPr>
                    <w:t xml:space="preserve"> Right-clicking the constant box allows on to select “Analog Voltage Out” (left).  This then labels the constant accordingly (right).</w:t>
                  </w:r>
                </w:p>
                <w:p w:rsidR="00AD274F" w:rsidRDefault="00AD274F"/>
              </w:txbxContent>
            </v:textbox>
          </v:shape>
        </w:pict>
      </w:r>
      <w:r>
        <w:rPr>
          <w:rFonts w:ascii="Arial" w:hAnsi="Arial" w:cs="Arial"/>
          <w:noProof/>
          <w:sz w:val="20"/>
        </w:rPr>
        <w:pict>
          <v:shape id="_x0000_s1126" type="#_x0000_t202" style="position:absolute;margin-left:-.75pt;margin-top:3.35pt;width:213.75pt;height:153pt;z-index:25168230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D274F" w:rsidRDefault="008C3B2C">
                  <w:r>
                    <w:pict>
                      <v:shape id="_x0000_i1048" type="#_x0000_t75" style="width:198.75pt;height:137.25pt">
                        <v:imagedata r:id="rId19" o:title="16-rightClickSelectAnalogVoltageOut"/>
                      </v:shape>
                    </w:pict>
                  </w:r>
                </w:p>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txbxContent>
            </v:textbox>
          </v:shape>
        </w:pict>
      </w:r>
      <w:r>
        <w:rPr>
          <w:rFonts w:ascii="Arial" w:hAnsi="Arial" w:cs="Arial"/>
          <w:noProof/>
          <w:sz w:val="20"/>
        </w:rPr>
        <w:pict>
          <v:shape id="_x0000_s1127" type="#_x0000_t202" style="position:absolute;margin-left:216.75pt;margin-top:3.35pt;width:204.75pt;height:153pt;z-index:251683328;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D274F" w:rsidRDefault="008C3B2C">
                  <w:r>
                    <w:pict>
                      <v:shape id="_x0000_i1050" type="#_x0000_t75" style="width:189pt;height:130.5pt">
                        <v:imagedata r:id="rId20" o:title="17-powerSpeedInput"/>
                      </v:shape>
                    </w:pict>
                  </w:r>
                </w:p>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p w:rsidR="00AD274F" w:rsidRDefault="00AD274F"/>
              </w:txbxContent>
            </v:textbox>
          </v:shape>
        </w:pict>
      </w: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p w:rsidR="00FC3365" w:rsidRDefault="00C9484C">
      <w:pPr>
        <w:pStyle w:val="Header"/>
        <w:tabs>
          <w:tab w:val="clear" w:pos="4320"/>
          <w:tab w:val="clear" w:pos="8640"/>
        </w:tabs>
        <w:rPr>
          <w:rFonts w:ascii="Arial" w:hAnsi="Arial" w:cs="Arial"/>
          <w:sz w:val="20"/>
        </w:rPr>
      </w:pPr>
      <w:r>
        <w:rPr>
          <w:rFonts w:ascii="Arial" w:hAnsi="Arial" w:cs="Arial"/>
          <w:sz w:val="20"/>
        </w:rPr>
        <w:t xml:space="preserve">Lastly, complete wiring of the components as seen in </w:t>
      </w:r>
      <w:r w:rsidRPr="00C9484C">
        <w:rPr>
          <w:rFonts w:ascii="Arial" w:hAnsi="Arial" w:cs="Arial"/>
          <w:b/>
          <w:sz w:val="20"/>
        </w:rPr>
        <w:t>Figure 1L</w:t>
      </w:r>
      <w:r>
        <w:rPr>
          <w:rFonts w:ascii="Arial" w:hAnsi="Arial" w:cs="Arial"/>
          <w:sz w:val="20"/>
        </w:rPr>
        <w:t xml:space="preserve">.  </w:t>
      </w:r>
    </w:p>
    <w:p w:rsidR="00FC3365" w:rsidRDefault="008C3B2C">
      <w:pPr>
        <w:pStyle w:val="Header"/>
        <w:tabs>
          <w:tab w:val="clear" w:pos="4320"/>
          <w:tab w:val="clear" w:pos="8640"/>
        </w:tabs>
        <w:rPr>
          <w:rFonts w:ascii="Arial" w:hAnsi="Arial" w:cs="Arial"/>
          <w:b/>
          <w:bCs/>
          <w:sz w:val="20"/>
        </w:rPr>
      </w:pPr>
      <w:r>
        <w:rPr>
          <w:rFonts w:ascii="Arial" w:hAnsi="Arial" w:cs="Arial"/>
          <w:b/>
          <w:bCs/>
          <w:noProof/>
          <w:sz w:val="20"/>
        </w:rPr>
        <w:pict>
          <v:shape id="_x0000_s1128" type="#_x0000_t202" style="position:absolute;margin-left:65.25pt;margin-top:10.85pt;width:267pt;height:188pt;z-index:251684352;mso-wrap-distance-left:9pt;mso-wrap-distance-top:0;mso-wrap-distance-right:9pt;mso-wrap-distance-bottom:0;mso-position-horizontal:absolute;mso-position-horizontal-relative:text;mso-position-vertical:absolute;mso-position-vertical-relative:text;v-text-anchor:top" stroked="f">
            <v:textbox>
              <w:txbxContent>
                <w:p w:rsidR="00C9484C" w:rsidRDefault="008C3B2C" w:rsidP="00C9484C">
                  <w:pPr>
                    <w:jc w:val="center"/>
                  </w:pPr>
                  <w:r>
                    <w:pict>
                      <v:shape id="_x0000_i1052" type="#_x0000_t75" style="width:177pt;height:145.5pt">
                        <v:imagedata r:id="rId21" o:title="18-finalBlockDiagramWiredWithNxt"/>
                      </v:shape>
                    </w:pict>
                  </w:r>
                </w:p>
                <w:p w:rsidR="00C9484C" w:rsidRDefault="00C9484C"/>
                <w:p w:rsidR="00C9484C" w:rsidRPr="00C9484C" w:rsidRDefault="00C9484C" w:rsidP="00C9484C">
                  <w:pPr>
                    <w:jc w:val="center"/>
                    <w:rPr>
                      <w:sz w:val="20"/>
                      <w:szCs w:val="20"/>
                    </w:rPr>
                  </w:pPr>
                  <w:r w:rsidRPr="00C9484C">
                    <w:rPr>
                      <w:b/>
                      <w:sz w:val="20"/>
                      <w:szCs w:val="20"/>
                    </w:rPr>
                    <w:t>Figure 1L:</w:t>
                  </w:r>
                  <w:r w:rsidRPr="00C9484C">
                    <w:rPr>
                      <w:sz w:val="20"/>
                      <w:szCs w:val="20"/>
                    </w:rPr>
                    <w:t xml:space="preserve"> Final wiring for block diagram</w:t>
                  </w:r>
                </w:p>
                <w:p w:rsidR="00C9484C" w:rsidRDefault="00C9484C"/>
                <w:p w:rsidR="00C9484C" w:rsidRDefault="00C9484C"/>
                <w:p w:rsidR="00C9484C" w:rsidRDefault="00C9484C"/>
                <w:p w:rsidR="00C9484C" w:rsidRDefault="00C9484C"/>
                <w:p w:rsidR="00C9484C" w:rsidRDefault="00C9484C"/>
                <w:p w:rsidR="00C9484C" w:rsidRDefault="00C9484C"/>
                <w:p w:rsidR="00C9484C" w:rsidRDefault="00C9484C"/>
                <w:p w:rsidR="00C9484C" w:rsidRDefault="00C9484C"/>
              </w:txbxContent>
            </v:textbox>
          </v:shape>
        </w:pict>
      </w: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634C63" w:rsidRDefault="00634C63">
      <w:pPr>
        <w:pStyle w:val="Header"/>
        <w:tabs>
          <w:tab w:val="clear" w:pos="4320"/>
          <w:tab w:val="clear" w:pos="8640"/>
        </w:tabs>
        <w:rPr>
          <w:rFonts w:ascii="Arial" w:hAnsi="Arial" w:cs="Arial"/>
          <w:b/>
          <w:bCs/>
          <w:sz w:val="20"/>
        </w:rPr>
      </w:pPr>
    </w:p>
    <w:p w:rsidR="00143073" w:rsidRPr="00143073" w:rsidRDefault="00FC3365">
      <w:pPr>
        <w:pStyle w:val="Header"/>
        <w:tabs>
          <w:tab w:val="clear" w:pos="4320"/>
          <w:tab w:val="clear" w:pos="8640"/>
        </w:tabs>
        <w:rPr>
          <w:rFonts w:ascii="Arial" w:hAnsi="Arial" w:cs="Arial"/>
          <w:bCs/>
          <w:sz w:val="20"/>
        </w:rPr>
      </w:pPr>
      <w:r>
        <w:rPr>
          <w:rFonts w:ascii="Arial" w:hAnsi="Arial" w:cs="Arial"/>
          <w:b/>
          <w:bCs/>
          <w:sz w:val="20"/>
        </w:rPr>
        <w:lastRenderedPageBreak/>
        <w:t xml:space="preserve">Step 4: </w:t>
      </w:r>
      <w:r w:rsidR="00143073" w:rsidRPr="00143073">
        <w:rPr>
          <w:rFonts w:ascii="Arial" w:hAnsi="Arial" w:cs="Arial"/>
          <w:bCs/>
          <w:sz w:val="20"/>
        </w:rPr>
        <w:t>Breadboard connections and testing</w:t>
      </w:r>
    </w:p>
    <w:p w:rsidR="00143073" w:rsidRDefault="00143073">
      <w:pPr>
        <w:pStyle w:val="Header"/>
        <w:tabs>
          <w:tab w:val="clear" w:pos="4320"/>
          <w:tab w:val="clear" w:pos="8640"/>
        </w:tabs>
        <w:rPr>
          <w:rFonts w:ascii="Arial" w:hAnsi="Arial" w:cs="Arial"/>
          <w:b/>
          <w:bCs/>
          <w:sz w:val="20"/>
        </w:rPr>
      </w:pPr>
    </w:p>
    <w:p w:rsidR="00D05BDD" w:rsidRDefault="00D05BDD" w:rsidP="00D05BDD">
      <w:pPr>
        <w:pStyle w:val="Header"/>
        <w:tabs>
          <w:tab w:val="clear" w:pos="4320"/>
          <w:tab w:val="clear" w:pos="8640"/>
        </w:tabs>
        <w:rPr>
          <w:rFonts w:ascii="Arial" w:hAnsi="Arial" w:cs="Arial"/>
          <w:sz w:val="20"/>
          <w:szCs w:val="20"/>
        </w:rPr>
      </w:pPr>
      <w:r>
        <w:rPr>
          <w:rFonts w:ascii="Arial" w:hAnsi="Arial" w:cs="Arial"/>
          <w:sz w:val="20"/>
          <w:szCs w:val="20"/>
        </w:rPr>
        <w:t xml:space="preserve">The NXT Brick’s </w:t>
      </w:r>
      <w:r w:rsidRPr="00A2390D">
        <w:rPr>
          <w:rFonts w:ascii="Arial" w:hAnsi="Arial" w:cs="Arial"/>
          <w:b/>
          <w:sz w:val="20"/>
          <w:szCs w:val="20"/>
        </w:rPr>
        <w:t>Ports A, B, and C</w:t>
      </w:r>
      <w:r>
        <w:rPr>
          <w:rFonts w:ascii="Arial" w:hAnsi="Arial" w:cs="Arial"/>
          <w:sz w:val="20"/>
          <w:szCs w:val="20"/>
        </w:rPr>
        <w:t xml:space="preserve"> can be programmed as an adjustable power source.  The cable has the pin-out shown in </w:t>
      </w:r>
      <w:r w:rsidRPr="00D05BDD">
        <w:rPr>
          <w:rFonts w:ascii="Arial" w:hAnsi="Arial" w:cs="Arial"/>
          <w:b/>
          <w:sz w:val="20"/>
          <w:szCs w:val="20"/>
        </w:rPr>
        <w:t>Figure 1M</w:t>
      </w:r>
      <w:r>
        <w:rPr>
          <w:rFonts w:ascii="Arial" w:hAnsi="Arial" w:cs="Arial"/>
          <w:sz w:val="20"/>
          <w:szCs w:val="20"/>
        </w:rPr>
        <w:t>.</w:t>
      </w:r>
    </w:p>
    <w:p w:rsidR="00D05BDD" w:rsidRDefault="008C3B2C" w:rsidP="00D05BDD">
      <w:pPr>
        <w:rPr>
          <w:rFonts w:ascii="Arial" w:hAnsi="Arial" w:cs="Arial"/>
          <w:sz w:val="20"/>
          <w:szCs w:val="20"/>
        </w:rPr>
      </w:pPr>
      <w:r>
        <w:rPr>
          <w:rFonts w:ascii="Arial" w:hAnsi="Arial" w:cs="Arial"/>
          <w:noProof/>
          <w:sz w:val="20"/>
          <w:szCs w:val="20"/>
          <w:u w:val="single"/>
        </w:rPr>
        <w:pict>
          <v:shape id="_x0000_s1129" type="#_x0000_t202" style="position:absolute;margin-left:-1.9pt;margin-top:3.75pt;width:419.65pt;height:187pt;z-index:251685376;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D05BDD" w:rsidRDefault="00D05BDD"/>
                <w:p w:rsidR="00D05BDD" w:rsidRDefault="008C3B2C">
                  <w:r>
                    <w:rPr>
                      <w:rFonts w:ascii="Arial" w:hAnsi="Arial" w:cs="Arial"/>
                      <w:noProof/>
                      <w:sz w:val="20"/>
                      <w:szCs w:val="20"/>
                    </w:rPr>
                    <w:pict>
                      <v:shape id="_x0000_i1054" type="#_x0000_t75" style="width:405pt;height:126pt">
                        <v:imagedata r:id="rId22" o:title="nxtAdapterPinout"/>
                      </v:shape>
                    </w:pict>
                  </w:r>
                </w:p>
                <w:p w:rsidR="00D05BDD" w:rsidRDefault="00D05BDD"/>
                <w:p w:rsidR="00D05BDD" w:rsidRPr="00D05BDD" w:rsidRDefault="00D05BDD">
                  <w:pPr>
                    <w:rPr>
                      <w:sz w:val="20"/>
                      <w:szCs w:val="20"/>
                    </w:rPr>
                  </w:pPr>
                  <w:r w:rsidRPr="00D05BDD">
                    <w:rPr>
                      <w:b/>
                      <w:sz w:val="20"/>
                      <w:szCs w:val="20"/>
                    </w:rPr>
                    <w:t>Figure 1M:</w:t>
                  </w:r>
                  <w:r w:rsidRPr="00D05BDD">
                    <w:rPr>
                      <w:sz w:val="20"/>
                      <w:szCs w:val="20"/>
                    </w:rPr>
                    <w:t xml:space="preserve"> A standard NXT cable consists of 6 colored wires.  When this cable is plugged into the brick’s output port, and then each wire has the function given in the right-most column.</w:t>
                  </w:r>
                </w:p>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p w:rsidR="00D05BDD" w:rsidRDefault="00D05BDD"/>
              </w:txbxContent>
            </v:textbox>
          </v:shape>
        </w:pict>
      </w:r>
    </w:p>
    <w:p w:rsidR="00D05BDD" w:rsidRDefault="00D05BDD">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Cs/>
          <w:sz w:val="20"/>
        </w:rPr>
      </w:pPr>
    </w:p>
    <w:p w:rsidR="00080BD5" w:rsidRDefault="00080BD5" w:rsidP="00D05BDD">
      <w:pPr>
        <w:pStyle w:val="Header"/>
        <w:tabs>
          <w:tab w:val="clear" w:pos="4320"/>
          <w:tab w:val="clear" w:pos="8640"/>
        </w:tabs>
        <w:jc w:val="both"/>
        <w:rPr>
          <w:rFonts w:ascii="Arial" w:hAnsi="Arial" w:cs="Arial"/>
          <w:bCs/>
          <w:sz w:val="20"/>
        </w:rPr>
      </w:pPr>
    </w:p>
    <w:p w:rsidR="00080BD5" w:rsidRDefault="00F034A4" w:rsidP="00D05BDD">
      <w:pPr>
        <w:pStyle w:val="Header"/>
        <w:tabs>
          <w:tab w:val="clear" w:pos="4320"/>
          <w:tab w:val="clear" w:pos="8640"/>
        </w:tabs>
        <w:jc w:val="both"/>
        <w:rPr>
          <w:rFonts w:ascii="Arial" w:hAnsi="Arial" w:cs="Arial"/>
          <w:bCs/>
          <w:sz w:val="20"/>
        </w:rPr>
      </w:pPr>
      <w:r>
        <w:rPr>
          <w:rFonts w:ascii="Arial" w:hAnsi="Arial" w:cs="Arial"/>
          <w:bCs/>
          <w:sz w:val="20"/>
        </w:rPr>
        <w:t xml:space="preserve">Connect your NXT Brick and PC with a USB cable and power on the Brick.  Next, insert the NXT adapter into the breadboard.  Connect the Brick’s Port B and NXT adapter with an NXT cable as seen in </w:t>
      </w:r>
      <w:r w:rsidRPr="00F034A4">
        <w:rPr>
          <w:rFonts w:ascii="Arial" w:hAnsi="Arial" w:cs="Arial"/>
          <w:b/>
          <w:bCs/>
          <w:sz w:val="20"/>
        </w:rPr>
        <w:t>Figure 1N (left).</w:t>
      </w:r>
      <w:r>
        <w:rPr>
          <w:rFonts w:ascii="Arial" w:hAnsi="Arial" w:cs="Arial"/>
          <w:bCs/>
          <w:sz w:val="20"/>
        </w:rPr>
        <w:t xml:space="preserve">  This NXT adapter provides easy access to the 6 colored wires of the NXT cable and Port.  </w:t>
      </w:r>
      <w:r w:rsidR="00D05BDD" w:rsidRPr="00D05BDD">
        <w:rPr>
          <w:rFonts w:ascii="Arial" w:hAnsi="Arial" w:cs="Arial"/>
          <w:b/>
          <w:bCs/>
          <w:sz w:val="20"/>
        </w:rPr>
        <w:t xml:space="preserve">Figure </w:t>
      </w:r>
      <w:r w:rsidR="00D05BDD" w:rsidRPr="00AB5849">
        <w:rPr>
          <w:rFonts w:ascii="Arial" w:hAnsi="Arial" w:cs="Arial"/>
          <w:b/>
          <w:bCs/>
          <w:sz w:val="20"/>
        </w:rPr>
        <w:t xml:space="preserve">1N </w:t>
      </w:r>
      <w:r w:rsidRPr="00AB5849">
        <w:rPr>
          <w:rFonts w:ascii="Arial" w:hAnsi="Arial" w:cs="Arial"/>
          <w:b/>
          <w:bCs/>
          <w:sz w:val="20"/>
        </w:rPr>
        <w:t>(right)</w:t>
      </w:r>
      <w:r>
        <w:rPr>
          <w:rFonts w:ascii="Arial" w:hAnsi="Arial" w:cs="Arial"/>
          <w:bCs/>
          <w:sz w:val="20"/>
        </w:rPr>
        <w:t xml:space="preserve"> </w:t>
      </w:r>
      <w:r w:rsidR="00D05BDD">
        <w:rPr>
          <w:rFonts w:ascii="Arial" w:hAnsi="Arial" w:cs="Arial"/>
          <w:bCs/>
          <w:sz w:val="20"/>
        </w:rPr>
        <w:t xml:space="preserve">shows a white and black jumper wire connected to </w:t>
      </w:r>
      <w:r w:rsidR="00D05BDD" w:rsidRPr="00D05BDD">
        <w:rPr>
          <w:rFonts w:ascii="Courier New" w:hAnsi="Courier New" w:cs="Courier New"/>
          <w:bCs/>
          <w:sz w:val="20"/>
        </w:rPr>
        <w:t>Pins 1 and 2</w:t>
      </w:r>
      <w:r w:rsidR="00D05BDD">
        <w:rPr>
          <w:rFonts w:ascii="Arial" w:hAnsi="Arial" w:cs="Arial"/>
          <w:bCs/>
          <w:sz w:val="20"/>
        </w:rPr>
        <w:t xml:space="preserve"> respectively.  </w:t>
      </w:r>
      <w:r>
        <w:rPr>
          <w:rFonts w:ascii="Arial" w:hAnsi="Arial" w:cs="Arial"/>
          <w:bCs/>
          <w:sz w:val="20"/>
        </w:rPr>
        <w:t xml:space="preserve">The wires are then connected to a voltmeter.  </w:t>
      </w:r>
      <w:r w:rsidR="00D05BDD">
        <w:rPr>
          <w:rFonts w:ascii="Arial" w:hAnsi="Arial" w:cs="Arial"/>
          <w:bCs/>
          <w:sz w:val="20"/>
        </w:rPr>
        <w:t xml:space="preserve">The table in Figure 1M shows that Pins 1 and 2 serve as </w:t>
      </w:r>
      <w:r w:rsidR="00D05BDD" w:rsidRPr="00D05BDD">
        <w:rPr>
          <w:rFonts w:ascii="Courier New" w:hAnsi="Courier New" w:cs="Courier New"/>
          <w:bCs/>
          <w:sz w:val="20"/>
        </w:rPr>
        <w:t>Motor Power 1</w:t>
      </w:r>
      <w:r w:rsidR="00D05BDD">
        <w:rPr>
          <w:rFonts w:ascii="Arial" w:hAnsi="Arial" w:cs="Arial"/>
          <w:bCs/>
          <w:sz w:val="20"/>
        </w:rPr>
        <w:t xml:space="preserve"> and </w:t>
      </w:r>
      <w:r w:rsidR="00D05BDD" w:rsidRPr="00D05BDD">
        <w:rPr>
          <w:rFonts w:ascii="Courier New" w:hAnsi="Courier New" w:cs="Courier New"/>
          <w:bCs/>
          <w:sz w:val="20"/>
        </w:rPr>
        <w:t>Motor Power 2</w:t>
      </w:r>
      <w:r w:rsidR="00D05BDD">
        <w:rPr>
          <w:rFonts w:ascii="Arial" w:hAnsi="Arial" w:cs="Arial"/>
          <w:bCs/>
          <w:sz w:val="20"/>
        </w:rPr>
        <w:t xml:space="preserve"> when connected to an output port (like Port B).</w:t>
      </w:r>
    </w:p>
    <w:p w:rsidR="00080BD5" w:rsidRDefault="008C3B2C">
      <w:pPr>
        <w:pStyle w:val="Header"/>
        <w:tabs>
          <w:tab w:val="clear" w:pos="4320"/>
          <w:tab w:val="clear" w:pos="8640"/>
        </w:tabs>
        <w:rPr>
          <w:rFonts w:ascii="Arial" w:hAnsi="Arial" w:cs="Arial"/>
          <w:bCs/>
          <w:sz w:val="20"/>
        </w:rPr>
      </w:pPr>
      <w:r>
        <w:rPr>
          <w:rFonts w:ascii="Arial" w:hAnsi="Arial" w:cs="Arial"/>
          <w:bCs/>
          <w:noProof/>
          <w:sz w:val="20"/>
        </w:rPr>
        <w:pict>
          <v:shape id="_x0000_s1130" type="#_x0000_t202" style="position:absolute;margin-left:-1.9pt;margin-top:10.4pt;width:435.4pt;height:189pt;z-index:25168640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p w:rsidR="00F034A4" w:rsidRPr="00AB5849" w:rsidRDefault="00AB5849" w:rsidP="00AB5849">
                  <w:pPr>
                    <w:jc w:val="center"/>
                    <w:rPr>
                      <w:sz w:val="20"/>
                      <w:szCs w:val="20"/>
                    </w:rPr>
                  </w:pPr>
                  <w:r w:rsidRPr="00AB5849">
                    <w:rPr>
                      <w:b/>
                      <w:sz w:val="20"/>
                      <w:szCs w:val="20"/>
                    </w:rPr>
                    <w:t>Figure 1N:</w:t>
                  </w:r>
                  <w:r w:rsidRPr="00AB5849">
                    <w:rPr>
                      <w:sz w:val="20"/>
                      <w:szCs w:val="20"/>
                    </w:rPr>
                    <w:t xml:space="preserve"> Breadboard connections (left) and NXT adapter close up (right)</w:t>
                  </w:r>
                </w:p>
                <w:p w:rsidR="00F034A4" w:rsidRDefault="00F034A4"/>
                <w:p w:rsidR="00F034A4" w:rsidRDefault="00F034A4"/>
                <w:p w:rsidR="00F034A4" w:rsidRDefault="00F034A4"/>
                <w:p w:rsidR="00F034A4" w:rsidRDefault="00F034A4"/>
                <w:p w:rsidR="00F034A4" w:rsidRDefault="00F034A4"/>
                <w:p w:rsidR="00F034A4" w:rsidRDefault="00F034A4"/>
                <w:p w:rsidR="00F034A4" w:rsidRDefault="00F034A4"/>
              </w:txbxContent>
            </v:textbox>
          </v:shape>
        </w:pict>
      </w:r>
      <w:r>
        <w:rPr>
          <w:rFonts w:ascii="Arial" w:hAnsi="Arial" w:cs="Arial"/>
          <w:bCs/>
          <w:noProof/>
          <w:sz w:val="20"/>
        </w:rPr>
        <w:pict>
          <v:shape id="_x0000_s1132" type="#_x0000_t202" style="position:absolute;margin-left:276pt;margin-top:10.4pt;width:153.75pt;height:158.25pt;z-index:251688448;mso-wrap-distance-left:9pt;mso-wrap-distance-top:0;mso-wrap-distance-right:9pt;mso-wrap-distance-bottom:0;mso-position-horizontal:absolute;mso-position-horizontal-relative:text;mso-position-vertical:absolute;mso-position-vertical-relative:text;v-text-anchor:top" stroked="f">
            <v:textbox>
              <w:txbxContent>
                <w:p w:rsidR="00AB5849" w:rsidRDefault="008C3B2C">
                  <w:r>
                    <w:pict>
                      <v:shape id="_x0000_i1056" type="#_x0000_t75" style="width:140.25pt;height:2in">
                        <v:imagedata r:id="rId23" o:title="nxtAdapterCloseup"/>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r>
        <w:rPr>
          <w:rFonts w:ascii="Arial" w:hAnsi="Arial" w:cs="Arial"/>
          <w:bCs/>
          <w:noProof/>
          <w:sz w:val="20"/>
        </w:rPr>
        <w:pict>
          <v:shape id="_x0000_s1131" type="#_x0000_t202" style="position:absolute;margin-left:-1.9pt;margin-top:10.4pt;width:274.15pt;height:158.25pt;z-index:251687424;mso-wrap-distance-left:9pt;mso-wrap-distance-top:0;mso-wrap-distance-right:9pt;mso-wrap-distance-bottom:0;mso-position-horizontal:absolute;mso-position-horizontal-relative:text;mso-position-vertical:absolute;mso-position-vertical-relative:text;v-text-anchor:top" stroked="f">
            <v:textbox>
              <w:txbxContent>
                <w:p w:rsidR="00AB5849" w:rsidRDefault="008C3B2C">
                  <w:r>
                    <w:pict>
                      <v:shape id="_x0000_i1058" type="#_x0000_t75" style="width:259.5pt;height:145.5pt">
                        <v:imagedata r:id="rId24" o:title="nxtBreadboardConnections"/>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Pr="00080BD5" w:rsidRDefault="00F034A4">
      <w:pPr>
        <w:pStyle w:val="Header"/>
        <w:tabs>
          <w:tab w:val="clear" w:pos="4320"/>
          <w:tab w:val="clear" w:pos="8640"/>
        </w:tabs>
        <w:rPr>
          <w:rFonts w:ascii="Arial" w:hAnsi="Arial" w:cs="Arial"/>
          <w:bCs/>
          <w:sz w:val="20"/>
        </w:rPr>
      </w:pPr>
    </w:p>
    <w:p w:rsidR="00080BD5" w:rsidRDefault="00080BD5">
      <w:pPr>
        <w:pStyle w:val="Header"/>
        <w:tabs>
          <w:tab w:val="clear" w:pos="4320"/>
          <w:tab w:val="clear" w:pos="8640"/>
        </w:tabs>
        <w:rPr>
          <w:rFonts w:ascii="Arial" w:hAnsi="Arial" w:cs="Arial"/>
          <w:b/>
          <w:bCs/>
          <w:sz w:val="20"/>
        </w:rPr>
      </w:pPr>
    </w:p>
    <w:p w:rsidR="00080BD5" w:rsidRDefault="00080BD5">
      <w:pPr>
        <w:pStyle w:val="Header"/>
        <w:tabs>
          <w:tab w:val="clear" w:pos="4320"/>
          <w:tab w:val="clear" w:pos="8640"/>
        </w:tabs>
        <w:rPr>
          <w:rFonts w:ascii="Arial" w:hAnsi="Arial" w:cs="Arial"/>
          <w:b/>
          <w:bCs/>
          <w:sz w:val="20"/>
        </w:rPr>
      </w:pPr>
    </w:p>
    <w:p w:rsidR="00F034A4" w:rsidRDefault="00F034A4">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F034A4" w:rsidRDefault="00AB5849" w:rsidP="00692EC0">
      <w:pPr>
        <w:pStyle w:val="Header"/>
        <w:tabs>
          <w:tab w:val="clear" w:pos="4320"/>
          <w:tab w:val="clear" w:pos="8640"/>
        </w:tabs>
        <w:jc w:val="both"/>
        <w:rPr>
          <w:rFonts w:ascii="Arial" w:hAnsi="Arial" w:cs="Arial"/>
          <w:bCs/>
          <w:sz w:val="20"/>
        </w:rPr>
      </w:pPr>
      <w:r>
        <w:rPr>
          <w:rFonts w:ascii="Arial" w:hAnsi="Arial" w:cs="Arial"/>
          <w:bCs/>
          <w:sz w:val="20"/>
        </w:rPr>
        <w:lastRenderedPageBreak/>
        <w:t xml:space="preserve">Executing the program, with the knob about half-way (e.g. 2.5), one sees that the voltmeter (in </w:t>
      </w:r>
      <w:r w:rsidRPr="00E5176E">
        <w:rPr>
          <w:rFonts w:ascii="Arial" w:hAnsi="Arial" w:cs="Arial"/>
          <w:b/>
          <w:bCs/>
          <w:sz w:val="20"/>
        </w:rPr>
        <w:t>Figure 1</w:t>
      </w:r>
      <w:r w:rsidR="00E5176E" w:rsidRPr="00E5176E">
        <w:rPr>
          <w:rFonts w:ascii="Arial" w:hAnsi="Arial" w:cs="Arial"/>
          <w:b/>
          <w:bCs/>
          <w:sz w:val="20"/>
        </w:rPr>
        <w:t>M</w:t>
      </w:r>
      <w:r>
        <w:rPr>
          <w:rFonts w:ascii="Arial" w:hAnsi="Arial" w:cs="Arial"/>
          <w:bCs/>
          <w:sz w:val="20"/>
        </w:rPr>
        <w:t xml:space="preserve">) only generates 0.23 Volts.  With the knob fully clockwise (e.g. 5), the voltmeter displays only </w:t>
      </w:r>
      <w:r w:rsidR="00E5176E">
        <w:rPr>
          <w:rFonts w:ascii="Arial" w:hAnsi="Arial" w:cs="Arial"/>
          <w:bCs/>
          <w:sz w:val="20"/>
        </w:rPr>
        <w:t>0.44 Volts.</w:t>
      </w:r>
      <w:r w:rsidR="00692EC0">
        <w:rPr>
          <w:rFonts w:ascii="Arial" w:hAnsi="Arial" w:cs="Arial"/>
          <w:bCs/>
          <w:sz w:val="20"/>
        </w:rPr>
        <w:t xml:space="preserve">  These values will depend on the value (i.e. freshness) of your NXT Brick’s batteries.</w:t>
      </w:r>
    </w:p>
    <w:p w:rsidR="00AB5849" w:rsidRDefault="008C3B2C">
      <w:pPr>
        <w:pStyle w:val="Header"/>
        <w:tabs>
          <w:tab w:val="clear" w:pos="4320"/>
          <w:tab w:val="clear" w:pos="8640"/>
        </w:tabs>
        <w:rPr>
          <w:rFonts w:ascii="Arial" w:hAnsi="Arial" w:cs="Arial"/>
          <w:bCs/>
          <w:sz w:val="20"/>
        </w:rPr>
      </w:pPr>
      <w:r>
        <w:rPr>
          <w:rFonts w:ascii="Arial" w:hAnsi="Arial" w:cs="Arial"/>
          <w:bCs/>
          <w:noProof/>
          <w:sz w:val="20"/>
        </w:rPr>
        <w:pict>
          <v:shape id="_x0000_s1133" type="#_x0000_t202" style="position:absolute;margin-left:.75pt;margin-top:5pt;width:419.25pt;height:240pt;z-index:251689472;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Pr="00AB5849" w:rsidRDefault="00AB5849">
                  <w:pPr>
                    <w:rPr>
                      <w:sz w:val="20"/>
                      <w:szCs w:val="20"/>
                    </w:rPr>
                  </w:pPr>
                  <w:r w:rsidRPr="00AB5849">
                    <w:rPr>
                      <w:b/>
                      <w:sz w:val="20"/>
                      <w:szCs w:val="20"/>
                    </w:rPr>
                    <w:t>Figure 1M:</w:t>
                  </w:r>
                  <w:r w:rsidRPr="00AB5849">
                    <w:rPr>
                      <w:sz w:val="20"/>
                      <w:szCs w:val="20"/>
                    </w:rPr>
                    <w:t xml:space="preserve"> Running the program and setting the knob about halfway (left) results in only 0.23 Volts on the voltmeter (right)</w:t>
                  </w:r>
                </w:p>
              </w:txbxContent>
            </v:textbox>
          </v:shape>
        </w:pict>
      </w:r>
      <w:r>
        <w:rPr>
          <w:rFonts w:ascii="Arial" w:hAnsi="Arial" w:cs="Arial"/>
          <w:bCs/>
          <w:noProof/>
          <w:sz w:val="20"/>
        </w:rPr>
        <w:pict>
          <v:shape id="_x0000_s1135" type="#_x0000_t202" style="position:absolute;margin-left:250.5pt;margin-top:5pt;width:125.25pt;height:207.75pt;z-index:251691520;mso-wrap-distance-left:9pt;mso-wrap-distance-top:0;mso-wrap-distance-right:9pt;mso-wrap-distance-bottom:0;mso-position-horizontal-relative:text;mso-position-vertical-relative:text;v-text-anchor:top" stroked="f">
            <v:textbox>
              <w:txbxContent>
                <w:p w:rsidR="00AB5849" w:rsidRDefault="008C3B2C">
                  <w:r>
                    <w:pict>
                      <v:shape id="_x0000_i1060" type="#_x0000_t75" style="width:109.5pt;height:195.75pt">
                        <v:imagedata r:id="rId25" o:title="knobAtHalfway"/>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r>
        <w:rPr>
          <w:rFonts w:ascii="Arial" w:hAnsi="Arial" w:cs="Arial"/>
          <w:bCs/>
          <w:noProof/>
          <w:sz w:val="20"/>
        </w:rPr>
        <w:pict>
          <v:shape id="_x0000_s1134" type="#_x0000_t202" style="position:absolute;margin-left:30.75pt;margin-top:5pt;width:210.75pt;height:207.75pt;z-index:251690496;mso-wrap-style:square;mso-wrap-distance-left:9pt;mso-wrap-distance-top:0;mso-wrap-distance-right:9pt;mso-wrap-distance-bottom:0;mso-position-horizontal-relative:text;mso-position-vertical-relative:text;v-text-anchor:top" stroked="f">
            <v:textbox>
              <w:txbxContent>
                <w:p w:rsidR="00AB5849" w:rsidRDefault="008C3B2C">
                  <w:r>
                    <w:pict>
                      <v:shape id="_x0000_i1062" type="#_x0000_t75" style="width:195.75pt;height:195.75pt">
                        <v:imagedata r:id="rId26" o:title="19-knobAtHalfway"/>
                      </v:shape>
                    </w:pict>
                  </w:r>
                </w:p>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p w:rsidR="00AB5849" w:rsidRDefault="00AB5849"/>
              </w:txbxContent>
            </v:textbox>
          </v:shape>
        </w:pict>
      </w: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E5176E" w:rsidP="00692EC0">
      <w:pPr>
        <w:pStyle w:val="Header"/>
        <w:tabs>
          <w:tab w:val="clear" w:pos="4320"/>
          <w:tab w:val="clear" w:pos="8640"/>
        </w:tabs>
        <w:jc w:val="both"/>
        <w:rPr>
          <w:rFonts w:ascii="Arial" w:hAnsi="Arial" w:cs="Arial"/>
          <w:bCs/>
          <w:sz w:val="20"/>
        </w:rPr>
      </w:pPr>
      <w:r>
        <w:rPr>
          <w:rFonts w:ascii="Arial" w:hAnsi="Arial" w:cs="Arial"/>
          <w:bCs/>
          <w:sz w:val="20"/>
        </w:rPr>
        <w:t>This is to be expected.  This is because the Power control element in the block diagram expects an input in terms of percentage power.  In other words, an input of 100 means 100% power.  100% power depends on voltage-level of the NXT’s batteries.  Thus, one needs scaling.</w:t>
      </w:r>
    </w:p>
    <w:p w:rsidR="00E5176E" w:rsidRDefault="00E5176E" w:rsidP="00692EC0">
      <w:pPr>
        <w:pStyle w:val="Header"/>
        <w:tabs>
          <w:tab w:val="clear" w:pos="4320"/>
          <w:tab w:val="clear" w:pos="8640"/>
        </w:tabs>
        <w:jc w:val="both"/>
        <w:rPr>
          <w:rFonts w:ascii="Arial" w:hAnsi="Arial" w:cs="Arial"/>
          <w:bCs/>
          <w:sz w:val="20"/>
        </w:rPr>
      </w:pPr>
    </w:p>
    <w:p w:rsidR="00E5176E" w:rsidRDefault="00692EC0">
      <w:pPr>
        <w:pStyle w:val="Header"/>
        <w:tabs>
          <w:tab w:val="clear" w:pos="4320"/>
          <w:tab w:val="clear" w:pos="8640"/>
        </w:tabs>
        <w:rPr>
          <w:rFonts w:ascii="Arial" w:hAnsi="Arial" w:cs="Arial"/>
          <w:bCs/>
          <w:sz w:val="20"/>
        </w:rPr>
      </w:pPr>
      <w:r w:rsidRPr="00692EC0">
        <w:rPr>
          <w:rFonts w:ascii="Arial" w:hAnsi="Arial" w:cs="Arial"/>
          <w:b/>
          <w:bCs/>
          <w:sz w:val="20"/>
        </w:rPr>
        <w:t>Step 5:</w:t>
      </w:r>
      <w:r>
        <w:rPr>
          <w:rFonts w:ascii="Arial" w:hAnsi="Arial" w:cs="Arial"/>
          <w:bCs/>
          <w:sz w:val="20"/>
        </w:rPr>
        <w:t xml:space="preserve"> Add scaling factor</w:t>
      </w:r>
    </w:p>
    <w:p w:rsidR="00692EC0" w:rsidRDefault="00692EC0">
      <w:pPr>
        <w:pStyle w:val="Header"/>
        <w:tabs>
          <w:tab w:val="clear" w:pos="4320"/>
          <w:tab w:val="clear" w:pos="8640"/>
        </w:tabs>
        <w:rPr>
          <w:rFonts w:ascii="Arial" w:hAnsi="Arial" w:cs="Arial"/>
          <w:bCs/>
          <w:sz w:val="20"/>
        </w:rPr>
      </w:pPr>
    </w:p>
    <w:p w:rsidR="00692EC0" w:rsidRDefault="00692EC0" w:rsidP="00692EC0">
      <w:pPr>
        <w:pStyle w:val="Header"/>
        <w:tabs>
          <w:tab w:val="clear" w:pos="4320"/>
          <w:tab w:val="clear" w:pos="8640"/>
        </w:tabs>
        <w:jc w:val="both"/>
        <w:rPr>
          <w:rFonts w:ascii="Arial" w:hAnsi="Arial" w:cs="Arial"/>
          <w:bCs/>
          <w:sz w:val="20"/>
        </w:rPr>
      </w:pPr>
      <w:r w:rsidRPr="00692EC0">
        <w:rPr>
          <w:rFonts w:ascii="Arial" w:hAnsi="Arial" w:cs="Arial"/>
          <w:b/>
          <w:bCs/>
          <w:sz w:val="20"/>
        </w:rPr>
        <w:t>Figure 1N</w:t>
      </w:r>
      <w:r>
        <w:rPr>
          <w:rFonts w:ascii="Arial" w:hAnsi="Arial" w:cs="Arial"/>
          <w:bCs/>
          <w:sz w:val="20"/>
        </w:rPr>
        <w:t xml:space="preserve"> shows a scaling factor added to the block diagram and consequential wiring.  This scale factor uses the fact that a knob value of 2.7 resulted in only 0.23 Volts.  Thus, this ratio was used to </w:t>
      </w:r>
      <w:r w:rsidRPr="00692EC0">
        <w:rPr>
          <w:rFonts w:ascii="Courier New" w:hAnsi="Courier New" w:cs="Courier New"/>
          <w:bCs/>
          <w:sz w:val="20"/>
        </w:rPr>
        <w:t>multiple</w:t>
      </w:r>
      <w:r>
        <w:rPr>
          <w:rFonts w:ascii="Arial" w:hAnsi="Arial" w:cs="Arial"/>
          <w:bCs/>
          <w:sz w:val="20"/>
        </w:rPr>
        <w:t xml:space="preserve"> the knob value which then inputs into the Power component.</w:t>
      </w:r>
    </w:p>
    <w:p w:rsidR="00692EC0" w:rsidRDefault="00692EC0">
      <w:pPr>
        <w:pStyle w:val="Header"/>
        <w:tabs>
          <w:tab w:val="clear" w:pos="4320"/>
          <w:tab w:val="clear" w:pos="8640"/>
        </w:tabs>
        <w:rPr>
          <w:rFonts w:ascii="Arial" w:hAnsi="Arial" w:cs="Arial"/>
          <w:bCs/>
          <w:sz w:val="20"/>
        </w:rPr>
      </w:pPr>
    </w:p>
    <w:p w:rsidR="00AB5849" w:rsidRDefault="008C3B2C">
      <w:pPr>
        <w:pStyle w:val="Header"/>
        <w:tabs>
          <w:tab w:val="clear" w:pos="4320"/>
          <w:tab w:val="clear" w:pos="8640"/>
        </w:tabs>
        <w:rPr>
          <w:rFonts w:ascii="Arial" w:hAnsi="Arial" w:cs="Arial"/>
          <w:bCs/>
          <w:sz w:val="20"/>
        </w:rPr>
      </w:pPr>
      <w:r>
        <w:rPr>
          <w:rFonts w:ascii="Arial" w:hAnsi="Arial" w:cs="Arial"/>
          <w:bCs/>
          <w:noProof/>
          <w:sz w:val="20"/>
        </w:rPr>
        <w:pict>
          <v:shape id="_x0000_s1136" type="#_x0000_t202" style="position:absolute;margin-left:.75pt;margin-top:.8pt;width:440.25pt;height:251.25pt;z-index:251692544;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92EC0" w:rsidRDefault="008C3B2C" w:rsidP="00692EC0">
                  <w:pPr>
                    <w:jc w:val="center"/>
                  </w:pPr>
                  <w:r>
                    <w:pict>
                      <v:shape id="_x0000_i1064" type="#_x0000_t75" style="width:233.25pt;height:213.75pt">
                        <v:imagedata r:id="rId27" o:title="21-scaleFactor"/>
                      </v:shape>
                    </w:pict>
                  </w:r>
                </w:p>
                <w:p w:rsidR="00692EC0" w:rsidRDefault="00692EC0" w:rsidP="00692EC0">
                  <w:pPr>
                    <w:jc w:val="center"/>
                  </w:pPr>
                </w:p>
                <w:p w:rsidR="00692EC0" w:rsidRPr="00692EC0" w:rsidRDefault="00692EC0" w:rsidP="00692EC0">
                  <w:pPr>
                    <w:jc w:val="center"/>
                    <w:rPr>
                      <w:sz w:val="20"/>
                      <w:szCs w:val="20"/>
                    </w:rPr>
                  </w:pPr>
                  <w:r w:rsidRPr="00692EC0">
                    <w:rPr>
                      <w:b/>
                      <w:sz w:val="20"/>
                      <w:szCs w:val="20"/>
                    </w:rPr>
                    <w:t>Figure 1N:</w:t>
                  </w:r>
                  <w:r w:rsidRPr="00692EC0">
                    <w:rPr>
                      <w:sz w:val="20"/>
                      <w:szCs w:val="20"/>
                    </w:rPr>
                    <w:t xml:space="preserve"> A multiply component was inserted into the block diagram to scale power</w: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w:pict>
      </w: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AB5849" w:rsidRDefault="00AB5849">
      <w:pPr>
        <w:pStyle w:val="Header"/>
        <w:tabs>
          <w:tab w:val="clear" w:pos="4320"/>
          <w:tab w:val="clear" w:pos="8640"/>
        </w:tabs>
        <w:rPr>
          <w:rFonts w:ascii="Arial" w:hAnsi="Arial" w:cs="Arial"/>
          <w:bCs/>
          <w:sz w:val="20"/>
        </w:rPr>
      </w:pPr>
    </w:p>
    <w:p w:rsidR="00F034A4" w:rsidRDefault="00F034A4">
      <w:pPr>
        <w:pStyle w:val="Header"/>
        <w:tabs>
          <w:tab w:val="clear" w:pos="4320"/>
          <w:tab w:val="clear" w:pos="8640"/>
        </w:tabs>
        <w:rPr>
          <w:rFonts w:ascii="Arial" w:hAnsi="Arial" w:cs="Arial"/>
          <w:bCs/>
          <w:sz w:val="20"/>
        </w:rPr>
      </w:pPr>
    </w:p>
    <w:p w:rsidR="00692EC0" w:rsidRDefault="00143490">
      <w:pPr>
        <w:pStyle w:val="Header"/>
        <w:tabs>
          <w:tab w:val="clear" w:pos="4320"/>
          <w:tab w:val="clear" w:pos="8640"/>
        </w:tabs>
        <w:rPr>
          <w:rFonts w:ascii="Arial" w:hAnsi="Arial" w:cs="Arial"/>
          <w:bCs/>
          <w:sz w:val="20"/>
        </w:rPr>
      </w:pPr>
      <w:r>
        <w:rPr>
          <w:rFonts w:ascii="Arial" w:hAnsi="Arial" w:cs="Arial"/>
          <w:bCs/>
          <w:sz w:val="20"/>
        </w:rPr>
        <w:lastRenderedPageBreak/>
        <w:t>Clicking run</w:t>
      </w:r>
      <w:r w:rsidR="00692EC0">
        <w:rPr>
          <w:rFonts w:ascii="Arial" w:hAnsi="Arial" w:cs="Arial"/>
          <w:bCs/>
          <w:sz w:val="20"/>
        </w:rPr>
        <w:t xml:space="preserve"> shows the expected and desired results as shown in </w:t>
      </w:r>
      <w:r w:rsidR="00692EC0" w:rsidRPr="00143490">
        <w:rPr>
          <w:rFonts w:ascii="Arial" w:hAnsi="Arial" w:cs="Arial"/>
          <w:b/>
          <w:bCs/>
          <w:sz w:val="20"/>
        </w:rPr>
        <w:t>Figure 1O</w:t>
      </w:r>
      <w:r w:rsidR="00692EC0">
        <w:rPr>
          <w:rFonts w:ascii="Arial" w:hAnsi="Arial" w:cs="Arial"/>
          <w:bCs/>
          <w:sz w:val="20"/>
        </w:rPr>
        <w:t>.</w:t>
      </w:r>
    </w:p>
    <w:p w:rsidR="00692EC0" w:rsidRDefault="008C3B2C">
      <w:pPr>
        <w:pStyle w:val="Header"/>
        <w:tabs>
          <w:tab w:val="clear" w:pos="4320"/>
          <w:tab w:val="clear" w:pos="8640"/>
        </w:tabs>
        <w:rPr>
          <w:rFonts w:ascii="Arial" w:hAnsi="Arial" w:cs="Arial"/>
          <w:bCs/>
          <w:sz w:val="20"/>
        </w:rPr>
      </w:pPr>
      <w:r>
        <w:rPr>
          <w:rFonts w:ascii="Arial" w:hAnsi="Arial" w:cs="Arial"/>
          <w:bCs/>
          <w:noProof/>
          <w:sz w:val="20"/>
        </w:rPr>
        <w:pict>
          <v:group id="_x0000_s1142" style="position:absolute;margin-left:53.25pt;margin-top:8.75pt;width:309pt;height:426pt;z-index:251698688" coordorigin="1815,1845" coordsize="6180,8520">
            <v:shape id="_x0000_s1137" type="#_x0000_t202" style="position:absolute;left:1815;top:1845;width:6180;height:8520;mso-wrap-distance-left:9pt;mso-wrap-distance-top:0;mso-wrap-distance-right:9pt;mso-wrap-distance-bottom:0;mso-position-horizontal:absolute;mso-position-horizontal-relative:text;mso-position-vertical:absolute;mso-position-vertical-relative:text;v-text-anchor:top" stroked="f">
              <v:textbox style="mso-next-textbox:#_x0000_s1137">
                <w:txbxContent>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692EC0" w:rsidRDefault="00143490" w:rsidP="00143490">
                    <w:pPr>
                      <w:jc w:val="center"/>
                    </w:pPr>
                    <w:r>
                      <w:t>As</w:t>
                    </w: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Pr="00143490" w:rsidRDefault="00143490" w:rsidP="00143490">
                    <w:pPr>
                      <w:jc w:val="center"/>
                      <w:rPr>
                        <w:sz w:val="20"/>
                        <w:szCs w:val="20"/>
                      </w:rPr>
                    </w:pPr>
                    <w:r w:rsidRPr="00143490">
                      <w:rPr>
                        <w:b/>
                        <w:sz w:val="20"/>
                        <w:szCs w:val="20"/>
                      </w:rPr>
                      <w:t>Figure 1O:</w:t>
                    </w:r>
                    <w:r w:rsidRPr="00143490">
                      <w:rPr>
                        <w:sz w:val="20"/>
                        <w:szCs w:val="20"/>
                      </w:rPr>
                      <w:t xml:space="preserve"> Voltmeter (right) displaying desired knob value (left)</w:t>
                    </w: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p w:rsidR="00143490" w:rsidRDefault="00143490" w:rsidP="00143490">
                    <w:pPr>
                      <w:jc w:val="center"/>
                    </w:pPr>
                  </w:p>
                </w:txbxContent>
              </v:textbox>
            </v:shape>
            <v:shape id="_x0000_s1138" type="#_x0000_t202" style="position:absolute;left:1815;top:1845;width:3465;height:3810;mso-wrap-distance-left:9pt;mso-wrap-distance-top:0;mso-wrap-distance-right:9pt;mso-wrap-distance-bottom:0;mso-position-horizontal:absolute;mso-position-horizontal-relative:text;mso-position-vertical:absolute;mso-position-vertical-relative:text;v-text-anchor:top" stroked="f">
              <v:textbox style="mso-next-textbox:#_x0000_s1138">
                <w:txbxContent>
                  <w:p w:rsidR="00692EC0" w:rsidRDefault="008C3B2C">
                    <w:r>
                      <w:pict>
                        <v:shape id="_x0000_i1066" type="#_x0000_t75" style="width:156.75pt;height:180.75pt">
                          <v:imagedata r:id="rId28" o:title="22-knobAt1"/>
                        </v:shape>
                      </w:pic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v:shape id="_x0000_s1139" type="#_x0000_t202" style="position:absolute;left:5385;top:1845;width:2385;height:3810;mso-wrap-distance-left:9pt;mso-wrap-distance-top:0;mso-wrap-distance-right:9pt;mso-wrap-distance-bottom:0;mso-position-horizontal:absolute;mso-position-horizontal-relative:text;mso-position-vertical:absolute;mso-position-vertical-relative:text;v-text-anchor:top" stroked="f">
              <v:textbox>
                <w:txbxContent>
                  <w:p w:rsidR="00692EC0" w:rsidRDefault="008C3B2C">
                    <w:r>
                      <w:pict>
                        <v:shape id="_x0000_i1068" type="#_x0000_t75" style="width:101.25pt;height:180.75pt">
                          <v:imagedata r:id="rId29" o:title="voltmeterAt1,63"/>
                        </v:shape>
                      </w:pic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v:shape id="_x0000_s1140" type="#_x0000_t202" style="position:absolute;left:1815;top:5760;width:3465;height:399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692EC0" w:rsidRDefault="008C3B2C">
                    <w:r>
                      <w:pict>
                        <v:shape id="_x0000_i1070" type="#_x0000_t75" style="width:160.5pt;height:185.25pt">
                          <v:imagedata r:id="rId30" o:title="23-knobAt5"/>
                        </v:shape>
                      </w:pict>
                    </w:r>
                  </w:p>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p w:rsidR="00692EC0" w:rsidRDefault="00692EC0"/>
                </w:txbxContent>
              </v:textbox>
            </v:shape>
            <v:shape id="_x0000_s1141" type="#_x0000_t202" style="position:absolute;left:5385;top:5760;width:2385;height:3990;mso-wrap-style:square;mso-wrap-distance-left:9pt;mso-wrap-distance-top:0;mso-wrap-distance-right:9pt;mso-wrap-distance-bottom:0;mso-position-horizontal:absolute;mso-position-horizontal-relative:text;mso-position-vertical:absolute;mso-position-vertical-relative:text;v-text-anchor:top" stroked="f">
              <v:textbox>
                <w:txbxContent>
                  <w:p w:rsidR="00143490" w:rsidRDefault="008C3B2C">
                    <w:r>
                      <w:pict>
                        <v:shape id="_x0000_i1072" type="#_x0000_t75" style="width:104.25pt;height:185.25pt">
                          <v:imagedata r:id="rId31" o:title="voltmeterAt5"/>
                        </v:shape>
                      </w:pict>
                    </w:r>
                  </w:p>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p w:rsidR="00143490" w:rsidRDefault="00143490"/>
                </w:txbxContent>
              </v:textbox>
            </v:shape>
          </v:group>
        </w:pict>
      </w: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692EC0" w:rsidRDefault="00692EC0">
      <w:pPr>
        <w:pStyle w:val="Header"/>
        <w:tabs>
          <w:tab w:val="clear" w:pos="4320"/>
          <w:tab w:val="clear" w:pos="8640"/>
        </w:tabs>
        <w:rPr>
          <w:rFonts w:ascii="Arial" w:hAnsi="Arial" w:cs="Arial"/>
          <w:bCs/>
          <w:sz w:val="20"/>
        </w:rPr>
      </w:pPr>
    </w:p>
    <w:p w:rsidR="00143490" w:rsidRDefault="00143490">
      <w:pPr>
        <w:pStyle w:val="Header"/>
        <w:tabs>
          <w:tab w:val="clear" w:pos="4320"/>
          <w:tab w:val="clear" w:pos="8640"/>
        </w:tabs>
        <w:rPr>
          <w:rFonts w:ascii="Arial" w:hAnsi="Arial" w:cs="Arial"/>
          <w:bCs/>
          <w:sz w:val="20"/>
        </w:rPr>
      </w:pPr>
    </w:p>
    <w:p w:rsidR="00143073" w:rsidRDefault="008C3B2C">
      <w:pPr>
        <w:pStyle w:val="Header"/>
        <w:tabs>
          <w:tab w:val="clear" w:pos="4320"/>
          <w:tab w:val="clear" w:pos="8640"/>
        </w:tabs>
        <w:rPr>
          <w:rFonts w:ascii="Arial" w:hAnsi="Arial" w:cs="Arial"/>
          <w:b/>
          <w:bCs/>
          <w:sz w:val="20"/>
        </w:rPr>
      </w:pPr>
      <w:r>
        <w:rPr>
          <w:rFonts w:ascii="Arial" w:hAnsi="Arial" w:cs="Arial"/>
          <w:b/>
          <w:bCs/>
          <w:noProof/>
          <w:sz w:val="20"/>
        </w:rPr>
        <w:pict>
          <v:shape id="_x0000_s1143" type="#_x0000_t202" style="position:absolute;margin-left:48.75pt;margin-top:7.55pt;width:313.5pt;height:46.5pt;z-index:251699712;mso-wrap-distance-left:9pt;mso-wrap-distance-top:0;mso-wrap-distance-right:9pt;mso-wrap-distance-bottom:0;mso-position-horizontal-relative:text;mso-position-vertical-relative:text;v-text-anchor:top" fillcolor="#d8d8d8 [2732]">
            <v:textbox>
              <w:txbxContent>
                <w:p w:rsidR="006770B6" w:rsidRPr="006770B6" w:rsidRDefault="006770B6" w:rsidP="006770B6">
                  <w:pPr>
                    <w:jc w:val="center"/>
                    <w:rPr>
                      <w:rFonts w:ascii="Arial" w:hAnsi="Arial"/>
                      <w:sz w:val="28"/>
                    </w:rPr>
                  </w:pPr>
                  <w:r w:rsidRPr="006770B6">
                    <w:rPr>
                      <w:rFonts w:ascii="Arial" w:hAnsi="Arial"/>
                      <w:sz w:val="28"/>
                    </w:rPr>
                    <w:t>Congratulations!  You created your first virtual instrumentation, a 5V power supply</w:t>
                  </w:r>
                </w:p>
              </w:txbxContent>
            </v:textbox>
          </v:shape>
        </w:pict>
      </w: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143073" w:rsidRDefault="00143073">
      <w:pPr>
        <w:pStyle w:val="Header"/>
        <w:tabs>
          <w:tab w:val="clear" w:pos="4320"/>
          <w:tab w:val="clear" w:pos="8640"/>
        </w:tabs>
        <w:rPr>
          <w:rFonts w:ascii="Arial" w:hAnsi="Arial" w:cs="Arial"/>
          <w:b/>
          <w:bCs/>
          <w:sz w:val="20"/>
        </w:rPr>
      </w:pPr>
    </w:p>
    <w:p w:rsidR="006770B6" w:rsidRDefault="006770B6" w:rsidP="006770B6">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LabVIEW create programs for the following:</w:t>
      </w:r>
    </w:p>
    <w:p w:rsidR="006770B6" w:rsidRDefault="006770B6" w:rsidP="006770B6">
      <w:pPr>
        <w:pStyle w:val="Header"/>
        <w:tabs>
          <w:tab w:val="clear" w:pos="4320"/>
          <w:tab w:val="clear" w:pos="8640"/>
        </w:tabs>
        <w:rPr>
          <w:rFonts w:ascii="Arial" w:hAnsi="Arial" w:cs="Arial"/>
          <w:sz w:val="20"/>
        </w:rPr>
      </w:pPr>
    </w:p>
    <w:p w:rsidR="006770B6" w:rsidRDefault="006770B6" w:rsidP="006770B6">
      <w:pPr>
        <w:pStyle w:val="Header"/>
        <w:numPr>
          <w:ilvl w:val="1"/>
          <w:numId w:val="6"/>
        </w:numPr>
        <w:tabs>
          <w:tab w:val="clear" w:pos="4320"/>
          <w:tab w:val="clear" w:pos="8640"/>
        </w:tabs>
        <w:rPr>
          <w:rFonts w:ascii="Arial" w:hAnsi="Arial" w:cs="Arial"/>
          <w:sz w:val="20"/>
        </w:rPr>
      </w:pPr>
      <w:r>
        <w:rPr>
          <w:rFonts w:ascii="Arial" w:hAnsi="Arial" w:cs="Arial"/>
          <w:sz w:val="20"/>
        </w:rPr>
        <w:t>A virtual power supply ranging from –</w:t>
      </w:r>
      <w:r w:rsidR="008B3227">
        <w:rPr>
          <w:rFonts w:ascii="Arial" w:hAnsi="Arial" w:cs="Arial"/>
          <w:sz w:val="20"/>
        </w:rPr>
        <w:t>5</w:t>
      </w:r>
      <w:r>
        <w:rPr>
          <w:rFonts w:ascii="Arial" w:hAnsi="Arial" w:cs="Arial"/>
          <w:sz w:val="20"/>
        </w:rPr>
        <w:t xml:space="preserve"> to +</w:t>
      </w:r>
      <w:r w:rsidR="008B3227">
        <w:rPr>
          <w:rFonts w:ascii="Arial" w:hAnsi="Arial" w:cs="Arial"/>
          <w:sz w:val="20"/>
        </w:rPr>
        <w:t>5</w:t>
      </w:r>
      <w:r>
        <w:rPr>
          <w:rFonts w:ascii="Arial" w:hAnsi="Arial" w:cs="Arial"/>
          <w:sz w:val="20"/>
        </w:rPr>
        <w:t xml:space="preserve"> Volts</w:t>
      </w:r>
      <w:r w:rsidR="008B3227">
        <w:rPr>
          <w:rFonts w:ascii="Arial" w:hAnsi="Arial" w:cs="Arial"/>
          <w:sz w:val="20"/>
        </w:rPr>
        <w:t>.  Connect NXT motor to see effect.</w:t>
      </w:r>
      <w:r>
        <w:rPr>
          <w:rFonts w:ascii="Arial" w:hAnsi="Arial" w:cs="Arial"/>
          <w:sz w:val="20"/>
        </w:rPr>
        <w:t xml:space="preserve"> </w:t>
      </w:r>
    </w:p>
    <w:p w:rsidR="00143073" w:rsidRPr="006770B6" w:rsidRDefault="006770B6" w:rsidP="006770B6">
      <w:pPr>
        <w:pStyle w:val="Header"/>
        <w:numPr>
          <w:ilvl w:val="1"/>
          <w:numId w:val="6"/>
        </w:numPr>
        <w:tabs>
          <w:tab w:val="clear" w:pos="4320"/>
          <w:tab w:val="clear" w:pos="8640"/>
        </w:tabs>
        <w:rPr>
          <w:rFonts w:ascii="Arial" w:hAnsi="Arial" w:cs="Arial"/>
          <w:sz w:val="20"/>
        </w:rPr>
      </w:pPr>
      <w:r w:rsidRPr="006770B6">
        <w:rPr>
          <w:rFonts w:ascii="Arial" w:hAnsi="Arial" w:cs="Arial"/>
          <w:sz w:val="20"/>
        </w:rPr>
        <w:t xml:space="preserve">Display the output voltage on a waveform chart (select </w:t>
      </w:r>
      <w:r w:rsidRPr="006770B6">
        <w:rPr>
          <w:rFonts w:ascii="Courier New" w:hAnsi="Courier New" w:cs="Courier New"/>
          <w:sz w:val="20"/>
        </w:rPr>
        <w:t>Graph Inds – Chart</w:t>
      </w:r>
      <w:r w:rsidRPr="006770B6">
        <w:rPr>
          <w:rFonts w:ascii="Arial" w:hAnsi="Arial" w:cs="Arial"/>
          <w:sz w:val="20"/>
        </w:rPr>
        <w:t>)</w:t>
      </w:r>
    </w:p>
    <w:p w:rsidR="00143073" w:rsidRDefault="00143073">
      <w:pPr>
        <w:pStyle w:val="Header"/>
        <w:tabs>
          <w:tab w:val="clear" w:pos="4320"/>
          <w:tab w:val="clear" w:pos="8640"/>
        </w:tabs>
        <w:rPr>
          <w:rFonts w:ascii="Arial" w:hAnsi="Arial" w:cs="Arial"/>
          <w:b/>
          <w:bCs/>
          <w:sz w:val="20"/>
        </w:rPr>
      </w:pPr>
    </w:p>
    <w:p w:rsidR="00FC3365" w:rsidRDefault="00FC3365">
      <w:pPr>
        <w:pStyle w:val="Header"/>
        <w:tabs>
          <w:tab w:val="clear" w:pos="4320"/>
          <w:tab w:val="clear" w:pos="8640"/>
        </w:tabs>
        <w:rPr>
          <w:rFonts w:ascii="Arial" w:hAnsi="Arial" w:cs="Arial"/>
          <w:sz w:val="20"/>
        </w:rPr>
      </w:pPr>
    </w:p>
    <w:p w:rsidR="006770B6" w:rsidRDefault="006770B6">
      <w:pPr>
        <w:pStyle w:val="Header"/>
        <w:tabs>
          <w:tab w:val="clear" w:pos="4320"/>
          <w:tab w:val="clear" w:pos="8640"/>
        </w:tabs>
        <w:rPr>
          <w:rFonts w:ascii="Arial" w:hAnsi="Arial" w:cs="Arial"/>
          <w:sz w:val="20"/>
        </w:rPr>
      </w:pPr>
    </w:p>
    <w:p w:rsidR="006770B6" w:rsidRDefault="006770B6">
      <w:pPr>
        <w:pStyle w:val="Header"/>
        <w:tabs>
          <w:tab w:val="clear" w:pos="4320"/>
          <w:tab w:val="clear" w:pos="8640"/>
        </w:tabs>
        <w:rPr>
          <w:rFonts w:ascii="Arial" w:hAnsi="Arial" w:cs="Arial"/>
          <w:sz w:val="20"/>
        </w:rPr>
      </w:pPr>
    </w:p>
    <w:p w:rsidR="00FC3365" w:rsidRDefault="00FC3365">
      <w:pPr>
        <w:pStyle w:val="Header"/>
        <w:tabs>
          <w:tab w:val="clear" w:pos="4320"/>
          <w:tab w:val="clear" w:pos="8640"/>
        </w:tabs>
        <w:rPr>
          <w:rFonts w:ascii="Arial" w:hAnsi="Arial" w:cs="Arial"/>
          <w:sz w:val="20"/>
        </w:rPr>
      </w:pPr>
    </w:p>
    <w:sectPr w:rsidR="00FC3365">
      <w:headerReference w:type="default" r:id="rId32"/>
      <w:footerReference w:type="default" r:id="rId3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3365" w:rsidRDefault="00FC3365">
      <w:r>
        <w:separator/>
      </w:r>
    </w:p>
  </w:endnote>
  <w:endnote w:type="continuationSeparator" w:id="0">
    <w:p w:rsidR="00FC3365" w:rsidRDefault="00FC3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FC3365">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3365" w:rsidRDefault="00FC3365">
      <w:r>
        <w:separator/>
      </w:r>
    </w:p>
  </w:footnote>
  <w:footnote w:type="continuationSeparator" w:id="0">
    <w:p w:rsidR="00FC3365" w:rsidRDefault="00FC3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365" w:rsidRDefault="00AD011E">
    <w:pPr>
      <w:pStyle w:val="Header"/>
      <w:rPr>
        <w:rFonts w:ascii="Arial" w:hAnsi="Arial" w:cs="Arial"/>
        <w:sz w:val="20"/>
      </w:rPr>
    </w:pPr>
    <w:r>
      <w:rPr>
        <w:rFonts w:ascii="Arial" w:hAnsi="Arial" w:cs="Arial"/>
        <w:sz w:val="20"/>
      </w:rPr>
      <w:t>LEGO NXT LabVIEW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3CA7A41"/>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63353966"/>
    <w:multiLevelType w:val="hybridMultilevel"/>
    <w:tmpl w:val="5B2035E2"/>
    <w:lvl w:ilvl="0" w:tplc="7E7492E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633E06A6"/>
    <w:multiLevelType w:val="multilevel"/>
    <w:tmpl w:val="71B473B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7C93651B"/>
    <w:multiLevelType w:val="multilevel"/>
    <w:tmpl w:val="3756471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5"/>
  </w:num>
  <w:num w:numId="2">
    <w:abstractNumId w:val="6"/>
  </w:num>
  <w:num w:numId="3">
    <w:abstractNumId w:val="3"/>
  </w:num>
  <w:num w:numId="4">
    <w:abstractNumId w:val="0"/>
  </w:num>
  <w:num w:numId="5">
    <w:abstractNumId w:val="9"/>
  </w:num>
  <w:num w:numId="6">
    <w:abstractNumId w:val="2"/>
  </w:num>
  <w:num w:numId="7">
    <w:abstractNumId w:val="10"/>
  </w:num>
  <w:num w:numId="8">
    <w:abstractNumId w:val="1"/>
  </w:num>
  <w:num w:numId="9">
    <w:abstractNumId w:val="11"/>
  </w:num>
  <w:num w:numId="10">
    <w:abstractNumId w:val="7"/>
  </w:num>
  <w:num w:numId="11">
    <w:abstractNumId w:val="4"/>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C3365"/>
    <w:rsid w:val="00080BD5"/>
    <w:rsid w:val="00143073"/>
    <w:rsid w:val="00143490"/>
    <w:rsid w:val="001A186D"/>
    <w:rsid w:val="003C2E0E"/>
    <w:rsid w:val="003D3FFC"/>
    <w:rsid w:val="00464350"/>
    <w:rsid w:val="00634C63"/>
    <w:rsid w:val="006656C5"/>
    <w:rsid w:val="006770B6"/>
    <w:rsid w:val="00692EC0"/>
    <w:rsid w:val="0081188D"/>
    <w:rsid w:val="008B3227"/>
    <w:rsid w:val="008C3B2C"/>
    <w:rsid w:val="00AB5849"/>
    <w:rsid w:val="00AD011E"/>
    <w:rsid w:val="00AD274F"/>
    <w:rsid w:val="00B77630"/>
    <w:rsid w:val="00C9484C"/>
    <w:rsid w:val="00D05BDD"/>
    <w:rsid w:val="00D10C34"/>
    <w:rsid w:val="00DC1EC9"/>
    <w:rsid w:val="00DC2DEC"/>
    <w:rsid w:val="00DD1BB7"/>
    <w:rsid w:val="00DD2A8B"/>
    <w:rsid w:val="00E5176E"/>
    <w:rsid w:val="00E72080"/>
    <w:rsid w:val="00F034A4"/>
    <w:rsid w:val="00F23EF8"/>
    <w:rsid w:val="00FC3365"/>
    <w:rsid w:val="00FE7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6">
      <o:colormru v:ext="edit" colors="#eaeae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825</Words>
  <Characters>4708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5522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2</cp:revision>
  <dcterms:created xsi:type="dcterms:W3CDTF">2018-07-22T03:01:00Z</dcterms:created>
  <dcterms:modified xsi:type="dcterms:W3CDTF">2018-07-22T03:01:00Z</dcterms:modified>
</cp:coreProperties>
</file>